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0234A6A">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784EFFCD">
                  <wp:simplePos x="0" y="0"/>
                  <wp:positionH relativeFrom="margin">
                    <wp:posOffset>2391410</wp:posOffset>
                  </wp:positionH>
                  <wp:positionV relativeFrom="margin">
                    <wp:posOffset>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0F4B0747" w:rsidR="009B1CD0" w:rsidRDefault="009B1CD0" w:rsidP="006C4338">
      <w:pPr>
        <w:tabs>
          <w:tab w:val="left" w:pos="426"/>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4C62ED0F" w14:textId="77777777" w:rsidR="00C20FBB" w:rsidRDefault="00C20FBB" w:rsidP="006C4338">
      <w:pPr>
        <w:tabs>
          <w:tab w:val="left" w:pos="426"/>
          <w:tab w:val="left" w:pos="851"/>
        </w:tabs>
        <w:jc w:val="both"/>
        <w:rPr>
          <w:rFonts w:ascii="Arial" w:hAnsi="Arial" w:cs="Arial"/>
          <w:i/>
          <w:sz w:val="18"/>
          <w:szCs w:val="18"/>
        </w:rPr>
      </w:pPr>
    </w:p>
    <w:p w14:paraId="774630AC" w14:textId="5AC63A95" w:rsidR="00CF0FBF" w:rsidRDefault="00CF0FBF" w:rsidP="00C20FBB">
      <w:pPr>
        <w:jc w:val="both"/>
        <w:rPr>
          <w:rFonts w:ascii="Arial" w:hAnsi="Arial" w:cs="Arial"/>
        </w:rPr>
      </w:pPr>
    </w:p>
    <w:p w14:paraId="7D26B2BD" w14:textId="15A283C6" w:rsidR="004C40C1" w:rsidRDefault="00CF0FBF" w:rsidP="00E047F7">
      <w:pPr>
        <w:jc w:val="both"/>
        <w:rPr>
          <w:rFonts w:ascii="Arial" w:hAnsi="Arial" w:cs="Arial"/>
        </w:rPr>
      </w:pPr>
      <w:r w:rsidRPr="00CF0FBF">
        <w:rPr>
          <w:rFonts w:ascii="Arial" w:hAnsi="Arial" w:cs="Arial"/>
        </w:rPr>
        <w:t xml:space="preserve">La présente consultation a pour objet </w:t>
      </w:r>
      <w:r w:rsidR="00E047F7">
        <w:rPr>
          <w:rFonts w:ascii="Arial" w:hAnsi="Arial" w:cs="Arial"/>
        </w:rPr>
        <w:t>la location et la maintenance de chambres froides modulaires pour l’EFS Hauts-de-France Normandie.</w:t>
      </w:r>
    </w:p>
    <w:p w14:paraId="16A6064B" w14:textId="7A4C2A08" w:rsidR="00FF26D0" w:rsidRDefault="00FF26D0" w:rsidP="00E047F7">
      <w:pPr>
        <w:jc w:val="both"/>
        <w:rPr>
          <w:rFonts w:ascii="Arial" w:hAnsi="Arial" w:cs="Arial"/>
        </w:rPr>
      </w:pPr>
    </w:p>
    <w:p w14:paraId="56F57D59" w14:textId="69AF019A" w:rsidR="00FF26D0" w:rsidRDefault="00FF26D0" w:rsidP="00E047F7">
      <w:pPr>
        <w:jc w:val="both"/>
        <w:rPr>
          <w:rFonts w:ascii="Arial" w:hAnsi="Arial" w:cs="Arial"/>
        </w:rPr>
      </w:pPr>
      <w:r>
        <w:rPr>
          <w:rFonts w:ascii="Arial" w:hAnsi="Arial" w:cs="Arial"/>
        </w:rPr>
        <w:t xml:space="preserve">Lot 1 : Nord </w:t>
      </w:r>
    </w:p>
    <w:p w14:paraId="79DD59FE" w14:textId="2D93D6E5" w:rsidR="00FF26D0" w:rsidRDefault="00FF26D0" w:rsidP="00E047F7">
      <w:pPr>
        <w:jc w:val="both"/>
        <w:rPr>
          <w:rFonts w:ascii="Arial" w:hAnsi="Arial" w:cs="Arial"/>
        </w:rPr>
      </w:pPr>
      <w:r>
        <w:rPr>
          <w:rFonts w:ascii="Arial" w:hAnsi="Arial" w:cs="Arial"/>
        </w:rPr>
        <w:t>Lot 2 : Normandie</w:t>
      </w:r>
    </w:p>
    <w:p w14:paraId="25737CB2" w14:textId="1BA7D387" w:rsidR="00CF0FBF" w:rsidRDefault="00CF0FBF" w:rsidP="00CF0FBF">
      <w:pPr>
        <w:jc w:val="both"/>
        <w:rPr>
          <w:rFonts w:ascii="Arial" w:hAnsi="Arial" w:cs="Arial"/>
        </w:rPr>
      </w:pPr>
    </w:p>
    <w:p w14:paraId="106AAEB3" w14:textId="77777777" w:rsidR="00FF26D0" w:rsidRPr="00CF0FBF" w:rsidRDefault="00FF26D0" w:rsidP="00CF0FBF">
      <w:pPr>
        <w:jc w:val="both"/>
        <w:rPr>
          <w:rFonts w:ascii="Arial" w:hAnsi="Arial" w:cs="Arial"/>
        </w:rPr>
      </w:pPr>
    </w:p>
    <w:p w14:paraId="0614FCCA" w14:textId="77777777" w:rsidR="004C40C1" w:rsidRDefault="004C40C1" w:rsidP="005846FB">
      <w:pPr>
        <w:tabs>
          <w:tab w:val="left" w:pos="426"/>
          <w:tab w:val="left" w:pos="851"/>
        </w:tabs>
        <w:jc w:val="both"/>
        <w:rPr>
          <w:rFonts w:ascii="Arial" w:hAnsi="Arial" w:cs="Arial"/>
        </w:rPr>
      </w:pPr>
    </w:p>
    <w:p w14:paraId="6A34C9BE" w14:textId="3DD2A361" w:rsid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54D29356" w14:textId="77777777" w:rsidR="004C40C1" w:rsidRPr="00A9775B" w:rsidRDefault="004C40C1" w:rsidP="00A9775B">
      <w:pPr>
        <w:tabs>
          <w:tab w:val="left" w:pos="426"/>
          <w:tab w:val="left" w:pos="851"/>
        </w:tabs>
        <w:suppressAutoHyphens w:val="0"/>
        <w:jc w:val="both"/>
        <w:rPr>
          <w:rFonts w:ascii="Arial" w:hAnsi="Arial" w:cs="Arial"/>
          <w:lang w:eastAsia="fr-FR" w:bidi="ml"/>
        </w:rPr>
      </w:pPr>
    </w:p>
    <w:p w14:paraId="6A34C9C0" w14:textId="48ECC6DB" w:rsidR="00A9775B" w:rsidRPr="00DA0053" w:rsidRDefault="00A9775B" w:rsidP="00A9775B">
      <w:pPr>
        <w:tabs>
          <w:tab w:val="left" w:pos="426"/>
        </w:tabs>
        <w:suppressAutoHyphens w:val="0"/>
        <w:spacing w:before="60"/>
        <w:jc w:val="both"/>
        <w:rPr>
          <w:rFonts w:ascii="Arial" w:hAnsi="Arial" w:cs="Arial"/>
          <w:lang w:eastAsia="fr-FR" w:bidi="ml"/>
        </w:rPr>
      </w:pPr>
      <w:r w:rsidRPr="00DA0053">
        <w:rPr>
          <w:rFonts w:ascii="Arial" w:hAnsi="Arial" w:cs="Arial"/>
          <w:lang w:eastAsia="fr-FR" w:bidi="ml"/>
        </w:rPr>
        <w:t>Les</w:t>
      </w:r>
      <w:r w:rsidR="00DA0053" w:rsidRPr="00DA0053">
        <w:rPr>
          <w:rFonts w:ascii="Arial" w:hAnsi="Arial" w:cs="Arial"/>
          <w:lang w:eastAsia="fr-FR" w:bidi="ml"/>
        </w:rPr>
        <w:t xml:space="preserve"> </w:t>
      </w:r>
      <w:r w:rsidR="005A5FCD" w:rsidRPr="00DA0053">
        <w:rPr>
          <w:rFonts w:ascii="Arial" w:hAnsi="Arial" w:cs="Arial"/>
          <w:lang w:eastAsia="fr-FR" w:bidi="ml"/>
        </w:rPr>
        <w:t>code</w:t>
      </w:r>
      <w:r w:rsidRPr="00DA0053">
        <w:rPr>
          <w:rFonts w:ascii="Arial" w:hAnsi="Arial" w:cs="Arial"/>
          <w:lang w:eastAsia="fr-FR" w:bidi="ml"/>
        </w:rPr>
        <w:t xml:space="preserve">s CPV des fournitures et services du marché </w:t>
      </w:r>
      <w:r w:rsidR="00661A97" w:rsidRPr="00DA0053">
        <w:rPr>
          <w:rFonts w:ascii="Arial" w:hAnsi="Arial" w:cs="Arial"/>
          <w:lang w:eastAsia="fr-FR" w:bidi="ml"/>
        </w:rPr>
        <w:t xml:space="preserve">public </w:t>
      </w:r>
      <w:r w:rsidRPr="00DA0053">
        <w:rPr>
          <w:rFonts w:ascii="Arial" w:hAnsi="Arial" w:cs="Arial"/>
          <w:lang w:eastAsia="fr-FR" w:bidi="ml"/>
        </w:rPr>
        <w:t>son</w:t>
      </w:r>
      <w:r w:rsidR="00DA0053" w:rsidRPr="00DA0053">
        <w:rPr>
          <w:rFonts w:ascii="Arial" w:hAnsi="Arial" w:cs="Arial"/>
          <w:lang w:eastAsia="fr-FR" w:bidi="ml"/>
        </w:rPr>
        <w:t>t</w:t>
      </w:r>
      <w:r w:rsidRPr="00DA0053">
        <w:rPr>
          <w:rFonts w:ascii="Arial" w:hAnsi="Arial" w:cs="Arial"/>
          <w:lang w:eastAsia="fr-FR" w:bidi="ml"/>
        </w:rPr>
        <w:t xml:space="preserve"> les suivants</w:t>
      </w:r>
      <w:r w:rsidR="00DA0053" w:rsidRPr="00DA0053">
        <w:rPr>
          <w:rFonts w:ascii="Arial" w:hAnsi="Arial" w:cs="Arial"/>
          <w:lang w:eastAsia="fr-FR" w:bidi="ml"/>
        </w:rPr>
        <w:t xml:space="preserve"> </w:t>
      </w:r>
      <w:r w:rsidRPr="00DA0053">
        <w:rPr>
          <w:rFonts w:ascii="Arial" w:hAnsi="Arial" w:cs="Arial"/>
          <w:lang w:eastAsia="fr-FR" w:bidi="ml"/>
        </w:rPr>
        <w:t>:</w:t>
      </w:r>
    </w:p>
    <w:p w14:paraId="2C1FEC6E" w14:textId="77777777" w:rsidR="00DA0053" w:rsidRPr="00A9775B" w:rsidRDefault="00DA0053" w:rsidP="00A9775B">
      <w:pPr>
        <w:tabs>
          <w:tab w:val="left" w:pos="426"/>
        </w:tabs>
        <w:suppressAutoHyphens w:val="0"/>
        <w:spacing w:before="60"/>
        <w:jc w:val="both"/>
        <w:rPr>
          <w:rFonts w:ascii="Arial" w:hAnsi="Arial" w:cs="Arial"/>
          <w:lang w:eastAsia="fr-FR" w:bidi="ml"/>
        </w:rPr>
      </w:pPr>
    </w:p>
    <w:p w14:paraId="40E4F023" w14:textId="20B3326F" w:rsidR="00FF26D0" w:rsidRDefault="00FF26D0" w:rsidP="00DA0053">
      <w:pPr>
        <w:pStyle w:val="Paragraphedeliste"/>
        <w:numPr>
          <w:ilvl w:val="0"/>
          <w:numId w:val="13"/>
        </w:numPr>
        <w:tabs>
          <w:tab w:val="left" w:pos="426"/>
          <w:tab w:val="left" w:pos="851"/>
        </w:tabs>
        <w:suppressAutoHyphens w:val="0"/>
        <w:jc w:val="both"/>
        <w:rPr>
          <w:rFonts w:ascii="Arial" w:hAnsi="Arial" w:cs="Arial"/>
          <w:lang w:eastAsia="fr-FR" w:bidi="ml"/>
        </w:rPr>
      </w:pPr>
      <w:r>
        <w:rPr>
          <w:rFonts w:ascii="Arial" w:hAnsi="Arial" w:cs="Arial"/>
          <w:lang w:eastAsia="fr-FR" w:bidi="ml"/>
        </w:rPr>
        <w:t xml:space="preserve">50730000-1 : Services de réparation et d’entretien de groupes de </w:t>
      </w:r>
      <w:proofErr w:type="spellStart"/>
      <w:r>
        <w:rPr>
          <w:rFonts w:ascii="Arial" w:hAnsi="Arial" w:cs="Arial"/>
          <w:lang w:eastAsia="fr-FR" w:bidi="ml"/>
        </w:rPr>
        <w:t>refrigération</w:t>
      </w:r>
      <w:proofErr w:type="spellEnd"/>
    </w:p>
    <w:p w14:paraId="03D497BE" w14:textId="07FAF064" w:rsidR="009469D0" w:rsidRPr="00352CF3" w:rsidRDefault="009469D0" w:rsidP="00DA0053">
      <w:pPr>
        <w:pStyle w:val="Paragraphedeliste"/>
        <w:numPr>
          <w:ilvl w:val="0"/>
          <w:numId w:val="13"/>
        </w:numPr>
        <w:tabs>
          <w:tab w:val="left" w:pos="426"/>
          <w:tab w:val="left" w:pos="851"/>
        </w:tabs>
        <w:suppressAutoHyphens w:val="0"/>
        <w:jc w:val="both"/>
        <w:rPr>
          <w:rFonts w:ascii="Arial" w:hAnsi="Arial" w:cs="Arial"/>
          <w:lang w:eastAsia="fr-FR" w:bidi="ml"/>
        </w:rPr>
      </w:pPr>
      <w:r w:rsidRPr="00352CF3">
        <w:rPr>
          <w:rFonts w:ascii="Arial" w:hAnsi="Arial" w:cs="Arial"/>
          <w:lang w:eastAsia="fr-FR" w:bidi="ml"/>
        </w:rPr>
        <w:t xml:space="preserve">42500000-1 : </w:t>
      </w:r>
      <w:r w:rsidR="00352CF3" w:rsidRPr="00352CF3">
        <w:rPr>
          <w:rFonts w:ascii="Arial" w:hAnsi="Arial" w:cs="Arial"/>
          <w:lang w:eastAsia="fr-FR" w:bidi="ml"/>
        </w:rPr>
        <w:t>Matériel de réfrigération et de ventilation</w:t>
      </w:r>
    </w:p>
    <w:p w14:paraId="2386F6D2" w14:textId="666E2970" w:rsidR="009469D0" w:rsidRPr="00352CF3" w:rsidRDefault="00352CF3" w:rsidP="00DA0053">
      <w:pPr>
        <w:pStyle w:val="Paragraphedeliste"/>
        <w:numPr>
          <w:ilvl w:val="0"/>
          <w:numId w:val="13"/>
        </w:numPr>
        <w:tabs>
          <w:tab w:val="left" w:pos="426"/>
          <w:tab w:val="left" w:pos="851"/>
        </w:tabs>
        <w:suppressAutoHyphens w:val="0"/>
        <w:jc w:val="both"/>
        <w:rPr>
          <w:rFonts w:ascii="Arial" w:hAnsi="Arial" w:cs="Arial"/>
          <w:lang w:eastAsia="fr-FR" w:bidi="ml"/>
        </w:rPr>
      </w:pPr>
      <w:r w:rsidRPr="00352CF3">
        <w:rPr>
          <w:rFonts w:ascii="Arial" w:hAnsi="Arial" w:cs="Arial"/>
          <w:lang w:eastAsia="fr-FR"/>
        </w:rPr>
        <w:t>42513000</w:t>
      </w:r>
      <w:r w:rsidR="009469D0" w:rsidRPr="00352CF3">
        <w:rPr>
          <w:rFonts w:ascii="Arial" w:hAnsi="Arial" w:cs="Arial"/>
          <w:lang w:eastAsia="fr-FR"/>
        </w:rPr>
        <w:t> :</w:t>
      </w:r>
      <w:r w:rsidRPr="00352CF3">
        <w:rPr>
          <w:rFonts w:ascii="Arial" w:hAnsi="Arial" w:cs="Arial"/>
          <w:lang w:eastAsia="fr-FR"/>
        </w:rPr>
        <w:t xml:space="preserve"> Matériel de réfrigération et de congélation</w:t>
      </w:r>
    </w:p>
    <w:p w14:paraId="7F6B0C27" w14:textId="77777777" w:rsidR="00CF0FBF" w:rsidRPr="00CF0FBF" w:rsidRDefault="00CF0FBF" w:rsidP="00CF0FBF">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4C40C1"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4C40C1">
        <w:rPr>
          <w:rFonts w:ascii="Arial" w:hAnsi="Arial" w:cs="Arial"/>
          <w:lang w:eastAsia="fr-FR" w:bidi="ml"/>
        </w:rPr>
        <w:t xml:space="preserve">Accord-cadre </w:t>
      </w:r>
      <w:r w:rsidR="003E63B0" w:rsidRPr="004C40C1">
        <w:rPr>
          <w:rFonts w:ascii="Arial" w:hAnsi="Arial" w:cs="Arial"/>
          <w:lang w:eastAsia="fr-FR" w:bidi="ml"/>
        </w:rPr>
        <w:t>avec exécution à</w:t>
      </w:r>
      <w:r w:rsidR="007C0BF5" w:rsidRPr="004C40C1">
        <w:rPr>
          <w:rFonts w:ascii="Arial" w:hAnsi="Arial" w:cs="Arial"/>
          <w:lang w:eastAsia="fr-FR" w:bidi="ml"/>
        </w:rPr>
        <w:t xml:space="preserve"> bons de commande </w:t>
      </w:r>
      <w:r w:rsidRPr="004C40C1">
        <w:rPr>
          <w:rFonts w:ascii="Arial" w:hAnsi="Arial" w:cs="Arial"/>
          <w:lang w:eastAsia="fr-FR" w:bidi="ml"/>
        </w:rPr>
        <w:t>(</w:t>
      </w:r>
      <w:r w:rsidR="00A57DD1" w:rsidRPr="004C40C1">
        <w:rPr>
          <w:rFonts w:ascii="Arial" w:hAnsi="Arial" w:cs="Arial"/>
          <w:lang w:eastAsia="fr-FR" w:bidi="ml"/>
        </w:rPr>
        <w:t>de l’article R</w:t>
      </w:r>
      <w:r w:rsidR="00931D42" w:rsidRPr="004C40C1">
        <w:rPr>
          <w:rFonts w:ascii="Arial" w:hAnsi="Arial" w:cs="Arial"/>
          <w:lang w:eastAsia="fr-FR" w:bidi="ml"/>
        </w:rPr>
        <w:t>2162-1</w:t>
      </w:r>
      <w:r w:rsidR="00A8760E" w:rsidRPr="004C40C1">
        <w:rPr>
          <w:rFonts w:ascii="Arial" w:hAnsi="Arial" w:cs="Arial"/>
          <w:lang w:eastAsia="fr-FR" w:bidi="ml"/>
        </w:rPr>
        <w:t>,</w:t>
      </w:r>
      <w:r w:rsidR="00931D42" w:rsidRPr="004C40C1">
        <w:rPr>
          <w:rFonts w:ascii="Arial" w:hAnsi="Arial" w:cs="Arial"/>
          <w:lang w:eastAsia="fr-FR" w:bidi="ml"/>
        </w:rPr>
        <w:t xml:space="preserve"> R2162-</w:t>
      </w:r>
      <w:r w:rsidR="007C0BF5" w:rsidRPr="004C40C1">
        <w:rPr>
          <w:rFonts w:ascii="Arial" w:hAnsi="Arial" w:cs="Arial"/>
          <w:lang w:eastAsia="fr-FR" w:bidi="ml"/>
        </w:rPr>
        <w:t>2 .</w:t>
      </w:r>
      <w:r w:rsidR="00F759AA" w:rsidRPr="004C40C1">
        <w:rPr>
          <w:rFonts w:ascii="Arial" w:hAnsi="Arial" w:cs="Arial"/>
          <w:lang w:eastAsia="fr-FR" w:bidi="ml"/>
        </w:rPr>
        <w:t>2</w:t>
      </w:r>
      <w:r w:rsidR="00AA05C7" w:rsidRPr="004C40C1">
        <w:rPr>
          <w:rFonts w:ascii="Arial" w:hAnsi="Arial" w:cs="Arial"/>
          <w:vertAlign w:val="superscript"/>
          <w:lang w:eastAsia="fr-FR" w:bidi="ml"/>
        </w:rPr>
        <w:t>ème</w:t>
      </w:r>
      <w:r w:rsidR="005923D2" w:rsidRPr="004C40C1">
        <w:rPr>
          <w:rFonts w:ascii="Arial" w:hAnsi="Arial" w:cs="Arial"/>
          <w:vertAlign w:val="superscript"/>
          <w:lang w:eastAsia="fr-FR" w:bidi="ml"/>
        </w:rPr>
        <w:t xml:space="preserve"> </w:t>
      </w:r>
      <w:r w:rsidR="005923D2" w:rsidRPr="004C40C1">
        <w:rPr>
          <w:rFonts w:ascii="Arial" w:hAnsi="Arial" w:cs="Arial"/>
          <w:lang w:eastAsia="fr-FR" w:bidi="ml"/>
        </w:rPr>
        <w:t>alinéa</w:t>
      </w:r>
      <w:r w:rsidR="00F759AA" w:rsidRPr="004C40C1">
        <w:rPr>
          <w:rFonts w:ascii="Arial" w:hAnsi="Arial" w:cs="Arial"/>
          <w:lang w:eastAsia="fr-FR" w:bidi="ml"/>
        </w:rPr>
        <w:t>,</w:t>
      </w:r>
      <w:r w:rsidR="003E63B0" w:rsidRPr="004C40C1">
        <w:rPr>
          <w:rFonts w:ascii="Arial" w:hAnsi="Arial" w:cs="Arial"/>
          <w:lang w:eastAsia="fr-FR" w:bidi="ml"/>
        </w:rPr>
        <w:t xml:space="preserve"> </w:t>
      </w:r>
      <w:r w:rsidR="00A8760E" w:rsidRPr="004C40C1">
        <w:rPr>
          <w:rFonts w:ascii="Arial" w:hAnsi="Arial" w:cs="Arial"/>
          <w:lang w:eastAsia="fr-FR" w:bidi="ml"/>
        </w:rPr>
        <w:t xml:space="preserve">R2162-4 à 6, </w:t>
      </w:r>
      <w:r w:rsidR="00A57DD1" w:rsidRPr="004C40C1">
        <w:rPr>
          <w:rFonts w:ascii="Arial" w:hAnsi="Arial" w:cs="Arial"/>
          <w:lang w:eastAsia="fr-FR" w:bidi="ml"/>
        </w:rPr>
        <w:t>R</w:t>
      </w:r>
      <w:r w:rsidR="003E63B0" w:rsidRPr="004C40C1">
        <w:rPr>
          <w:rFonts w:ascii="Arial" w:hAnsi="Arial" w:cs="Arial"/>
          <w:lang w:eastAsia="fr-FR" w:bidi="ml"/>
        </w:rPr>
        <w:t>2162-13 et</w:t>
      </w:r>
      <w:r w:rsidR="00A57DD1" w:rsidRPr="004C40C1">
        <w:rPr>
          <w:rFonts w:ascii="Arial" w:hAnsi="Arial" w:cs="Arial"/>
          <w:lang w:eastAsia="fr-FR" w:bidi="ml"/>
        </w:rPr>
        <w:t xml:space="preserve"> R</w:t>
      </w:r>
      <w:r w:rsidR="00A8760E" w:rsidRPr="004C40C1">
        <w:rPr>
          <w:rFonts w:ascii="Arial" w:hAnsi="Arial" w:cs="Arial"/>
          <w:lang w:eastAsia="fr-FR" w:bidi="ml"/>
        </w:rPr>
        <w:t>2162-</w:t>
      </w:r>
      <w:r w:rsidR="007C0BF5" w:rsidRPr="004C40C1">
        <w:rPr>
          <w:rFonts w:ascii="Arial" w:hAnsi="Arial" w:cs="Arial"/>
          <w:lang w:eastAsia="fr-FR" w:bidi="ml"/>
        </w:rPr>
        <w:t>14</w:t>
      </w:r>
      <w:r w:rsidR="009A6717" w:rsidRPr="004C40C1">
        <w:rPr>
          <w:rFonts w:ascii="Arial" w:hAnsi="Arial" w:cs="Arial"/>
          <w:lang w:eastAsia="fr-FR" w:bidi="ml"/>
        </w:rPr>
        <w:t xml:space="preserve"> du </w:t>
      </w:r>
      <w:r w:rsidR="005A5FCD" w:rsidRPr="004C40C1">
        <w:rPr>
          <w:rFonts w:ascii="Arial" w:hAnsi="Arial" w:cs="Arial"/>
          <w:lang w:eastAsia="fr-FR" w:bidi="ml"/>
        </w:rPr>
        <w:t>code de la commande publique</w:t>
      </w:r>
      <w:r w:rsidRPr="004C40C1">
        <w:rPr>
          <w:rFonts w:ascii="Arial" w:hAnsi="Arial" w:cs="Arial"/>
          <w:lang w:eastAsia="fr-FR" w:bidi="ml"/>
        </w:rPr>
        <w:t>)</w:t>
      </w: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74D2">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C74D2">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9B84B32" w:rsidR="00B87564"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EC74D2">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9" w14:textId="77777777" w:rsidR="009B1CD0" w:rsidRPr="00234A6A"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234A6A" w:rsidRDefault="007D7A65" w:rsidP="006F3DF9">
      <w:pPr>
        <w:pStyle w:val="fcasegauche"/>
        <w:tabs>
          <w:tab w:val="left" w:pos="851"/>
        </w:tabs>
        <w:spacing w:after="0"/>
        <w:ind w:left="851" w:firstLine="0"/>
        <w:rPr>
          <w:rFonts w:ascii="Arial" w:hAnsi="Arial" w:cs="Arial"/>
        </w:rPr>
      </w:pPr>
      <w:r w:rsidRPr="00234A6A">
        <w:fldChar w:fldCharType="begin">
          <w:ffData>
            <w:name w:val=""/>
            <w:enabled/>
            <w:calcOnExit w:val="0"/>
            <w:checkBox>
              <w:size w:val="20"/>
              <w:default w:val="0"/>
            </w:checkBox>
          </w:ffData>
        </w:fldChar>
      </w:r>
      <w:r w:rsidRPr="00234A6A">
        <w:instrText xml:space="preserve"> FORMCHECKBOX </w:instrText>
      </w:r>
      <w:r w:rsidR="00EC74D2">
        <w:fldChar w:fldCharType="separate"/>
      </w:r>
      <w:r w:rsidRPr="00234A6A">
        <w:fldChar w:fldCharType="end"/>
      </w:r>
      <w:r w:rsidR="009B1CD0" w:rsidRPr="00234A6A">
        <w:rPr>
          <w:rFonts w:ascii="Arial" w:hAnsi="Arial" w:cs="Arial"/>
        </w:rPr>
        <w:tab/>
      </w:r>
      <w:proofErr w:type="gramStart"/>
      <w:r w:rsidR="009B1CD0" w:rsidRPr="00234A6A">
        <w:rPr>
          <w:rFonts w:ascii="Arial" w:hAnsi="Arial" w:cs="Arial"/>
        </w:rPr>
        <w:t>à</w:t>
      </w:r>
      <w:proofErr w:type="gramEnd"/>
      <w:r w:rsidR="009B1CD0" w:rsidRPr="00234A6A">
        <w:rPr>
          <w:rFonts w:ascii="Arial" w:hAnsi="Arial" w:cs="Arial"/>
        </w:rPr>
        <w:t xml:space="preserve"> l’offre de base.</w:t>
      </w:r>
    </w:p>
    <w:p w14:paraId="60886954" w14:textId="1F369B71" w:rsidR="00E32A79" w:rsidRDefault="00E32A79" w:rsidP="00BD479D">
      <w:pPr>
        <w:pStyle w:val="fcasegauche"/>
        <w:tabs>
          <w:tab w:val="left" w:pos="851"/>
        </w:tabs>
        <w:spacing w:after="0"/>
        <w:ind w:left="851" w:firstLine="0"/>
      </w:pPr>
    </w:p>
    <w:p w14:paraId="0CF5EEC2" w14:textId="51D53E80" w:rsidR="00CF0FBF" w:rsidRDefault="00CF0FBF" w:rsidP="00BD479D">
      <w:pPr>
        <w:pStyle w:val="fcasegauche"/>
        <w:tabs>
          <w:tab w:val="left" w:pos="851"/>
        </w:tabs>
        <w:spacing w:after="0"/>
        <w:ind w:left="851" w:firstLine="0"/>
      </w:pPr>
    </w:p>
    <w:p w14:paraId="7CCB8CE9" w14:textId="67BCB588" w:rsidR="00CF0FBF" w:rsidRDefault="00CF0FBF" w:rsidP="00BD479D">
      <w:pPr>
        <w:pStyle w:val="fcasegauche"/>
        <w:tabs>
          <w:tab w:val="left" w:pos="851"/>
        </w:tabs>
        <w:spacing w:after="0"/>
        <w:ind w:left="851" w:firstLine="0"/>
      </w:pPr>
    </w:p>
    <w:p w14:paraId="4D8D1E90" w14:textId="39DA5354" w:rsidR="00FF26D0" w:rsidRDefault="00FF26D0" w:rsidP="00BD479D">
      <w:pPr>
        <w:pStyle w:val="fcasegauche"/>
        <w:tabs>
          <w:tab w:val="left" w:pos="851"/>
        </w:tabs>
        <w:spacing w:after="0"/>
        <w:ind w:left="851" w:firstLine="0"/>
      </w:pPr>
    </w:p>
    <w:p w14:paraId="07BB8F44" w14:textId="4173DDB3" w:rsidR="00FF26D0" w:rsidRDefault="00FF26D0" w:rsidP="00BD479D">
      <w:pPr>
        <w:pStyle w:val="fcasegauche"/>
        <w:tabs>
          <w:tab w:val="left" w:pos="851"/>
        </w:tabs>
        <w:spacing w:after="0"/>
        <w:ind w:left="851" w:firstLine="0"/>
      </w:pPr>
    </w:p>
    <w:p w14:paraId="150CE622" w14:textId="77777777" w:rsidR="00FF26D0" w:rsidRDefault="00FF26D0" w:rsidP="00BD479D">
      <w:pPr>
        <w:pStyle w:val="fcasegauche"/>
        <w:tabs>
          <w:tab w:val="left" w:pos="851"/>
        </w:tabs>
        <w:spacing w:after="0"/>
        <w:ind w:left="851" w:firstLine="0"/>
      </w:pPr>
    </w:p>
    <w:p w14:paraId="506CAE56" w14:textId="77777777" w:rsidR="00CF0FBF" w:rsidRDefault="00CF0FBF"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468E751" w:rsidR="009B1CD0" w:rsidRDefault="009B1CD0" w:rsidP="006C4338">
      <w:pPr>
        <w:tabs>
          <w:tab w:val="left" w:pos="851"/>
        </w:tabs>
      </w:pPr>
    </w:p>
    <w:p w14:paraId="6AA7131F" w14:textId="77777777" w:rsidR="00CF0FBF" w:rsidRDefault="00CF0FBF"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234A6A"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EC74D2">
        <w:fldChar w:fldCharType="separate"/>
      </w:r>
      <w:r>
        <w:fldChar w:fldCharType="end"/>
      </w:r>
      <w:r w:rsidR="00EC4A56" w:rsidRPr="00E67E3B">
        <w:rPr>
          <w:rFonts w:ascii="Arial" w:hAnsi="Arial" w:cs="Arial"/>
        </w:rPr>
        <w:t xml:space="preserve"> </w:t>
      </w:r>
      <w:r w:rsidR="00EC4A56" w:rsidRPr="00234A6A">
        <w:rPr>
          <w:rFonts w:ascii="Arial" w:hAnsi="Arial" w:cs="Arial"/>
        </w:rPr>
        <w:t>CCAP</w:t>
      </w:r>
    </w:p>
    <w:p w14:paraId="6A34C9EA" w14:textId="18FC37C4" w:rsidR="009B1CD0" w:rsidRPr="00234A6A" w:rsidRDefault="007D7A65" w:rsidP="005846FB">
      <w:pPr>
        <w:tabs>
          <w:tab w:val="left" w:pos="851"/>
        </w:tabs>
        <w:spacing w:before="120"/>
        <w:ind w:left="1135" w:hanging="284"/>
        <w:jc w:val="both"/>
      </w:pPr>
      <w:r w:rsidRPr="00234A6A">
        <w:fldChar w:fldCharType="begin">
          <w:ffData>
            <w:name w:val=""/>
            <w:enabled/>
            <w:calcOnExit w:val="0"/>
            <w:checkBox>
              <w:size w:val="20"/>
              <w:default w:val="0"/>
            </w:checkBox>
          </w:ffData>
        </w:fldChar>
      </w:r>
      <w:r w:rsidRPr="00234A6A">
        <w:instrText xml:space="preserve"> FORMCHECKBOX </w:instrText>
      </w:r>
      <w:r w:rsidR="00EC74D2">
        <w:fldChar w:fldCharType="separate"/>
      </w:r>
      <w:r w:rsidRPr="00234A6A">
        <w:fldChar w:fldCharType="end"/>
      </w:r>
      <w:r w:rsidR="009B1CD0" w:rsidRPr="00234A6A">
        <w:rPr>
          <w:rFonts w:ascii="Arial" w:hAnsi="Arial" w:cs="Arial"/>
        </w:rPr>
        <w:t xml:space="preserve"> CCAG </w:t>
      </w:r>
      <w:r w:rsidR="00C20FBB" w:rsidRPr="00234A6A">
        <w:rPr>
          <w:rFonts w:ascii="Arial" w:hAnsi="Arial" w:cs="Arial"/>
        </w:rPr>
        <w:t>: Cahier des clauses administratives générales applicable aux marchés de Fournitures courantes et de services (CCAG FCS) approuvé par l’arrêté du 30 mars 2021 en vigueur à la date de notification du présent marché public</w:t>
      </w:r>
    </w:p>
    <w:p w14:paraId="6A34C9EB" w14:textId="7585199D" w:rsidR="009B1CD0" w:rsidRPr="00234A6A" w:rsidRDefault="007D7A65" w:rsidP="0061068C">
      <w:pPr>
        <w:tabs>
          <w:tab w:val="left" w:pos="851"/>
        </w:tabs>
        <w:spacing w:before="120"/>
        <w:ind w:left="1135" w:hanging="284"/>
        <w:jc w:val="both"/>
      </w:pPr>
      <w:r w:rsidRPr="00234A6A">
        <w:fldChar w:fldCharType="begin">
          <w:ffData>
            <w:name w:val=""/>
            <w:enabled/>
            <w:calcOnExit w:val="0"/>
            <w:checkBox>
              <w:size w:val="20"/>
              <w:default w:val="0"/>
            </w:checkBox>
          </w:ffData>
        </w:fldChar>
      </w:r>
      <w:r w:rsidRPr="00234A6A">
        <w:instrText xml:space="preserve"> FORMCHECKBOX </w:instrText>
      </w:r>
      <w:r w:rsidR="00EC74D2">
        <w:fldChar w:fldCharType="separate"/>
      </w:r>
      <w:r w:rsidRPr="00234A6A">
        <w:fldChar w:fldCharType="end"/>
      </w:r>
      <w:r w:rsidR="009B1CD0" w:rsidRPr="00234A6A">
        <w:rPr>
          <w:rFonts w:ascii="Arial" w:hAnsi="Arial" w:cs="Arial"/>
        </w:rPr>
        <w:t xml:space="preserve"> CCTP </w:t>
      </w:r>
    </w:p>
    <w:p w14:paraId="6A34C9EC" w14:textId="71BC05C0"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74D2">
        <w:fldChar w:fldCharType="separate"/>
      </w:r>
      <w:r>
        <w:fldChar w:fldCharType="end"/>
      </w:r>
      <w:r w:rsidR="009B1CD0">
        <w:rPr>
          <w:rFonts w:ascii="Arial" w:hAnsi="Arial" w:cs="Arial"/>
        </w:rPr>
        <w:t>Autres </w:t>
      </w:r>
      <w:r w:rsidR="00234A6A" w:rsidRPr="00796048">
        <w:rPr>
          <w:rFonts w:ascii="Arial" w:hAnsi="Arial" w:cs="Arial"/>
        </w:rPr>
        <w:t>B</w:t>
      </w:r>
      <w:r w:rsidR="00234A6A">
        <w:rPr>
          <w:rFonts w:ascii="Arial" w:hAnsi="Arial" w:cs="Arial"/>
        </w:rPr>
        <w:t>ordereau des Prix</w:t>
      </w:r>
      <w:r w:rsidR="004C40C1">
        <w:rPr>
          <w:rFonts w:ascii="Arial" w:hAnsi="Arial" w:cs="Arial"/>
        </w:rPr>
        <w:t xml:space="preserve"> Unitaires </w:t>
      </w:r>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74D2">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74D2">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EC74D2">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EC74D2">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4D2A1D3A" w14:textId="77777777" w:rsidR="00CF0FBF" w:rsidRDefault="00CF0FBF" w:rsidP="00BD479D">
      <w:pPr>
        <w:tabs>
          <w:tab w:val="left" w:pos="851"/>
        </w:tabs>
        <w:jc w:val="both"/>
        <w:rPr>
          <w:rFonts w:ascii="Arial" w:hAnsi="Arial" w:cs="Arial"/>
          <w:b/>
          <w:bCs/>
          <w:sz w:val="22"/>
          <w:szCs w:val="22"/>
          <w:lang w:eastAsia="fr-FR" w:bidi="ml"/>
        </w:rPr>
      </w:pPr>
    </w:p>
    <w:p w14:paraId="7779A679" w14:textId="77777777" w:rsidR="00CF0FBF" w:rsidRDefault="00CF0FBF" w:rsidP="00BD479D">
      <w:pPr>
        <w:tabs>
          <w:tab w:val="left" w:pos="851"/>
        </w:tabs>
        <w:jc w:val="both"/>
        <w:rPr>
          <w:rFonts w:ascii="Arial" w:hAnsi="Arial" w:cs="Arial"/>
          <w:b/>
          <w:bCs/>
          <w:sz w:val="22"/>
          <w:szCs w:val="22"/>
          <w:lang w:eastAsia="fr-FR" w:bidi="ml"/>
        </w:rPr>
      </w:pPr>
    </w:p>
    <w:p w14:paraId="6A34CA01" w14:textId="63B0249E"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4A2E28B7" w14:textId="67DCDF67" w:rsidR="004C40C1" w:rsidRDefault="004C40C1" w:rsidP="00A9775B">
      <w:pPr>
        <w:suppressAutoHyphens w:val="0"/>
        <w:rPr>
          <w:rFonts w:ascii="Arial" w:hAnsi="Arial" w:cs="Arial"/>
          <w:lang w:eastAsia="fr-FR" w:bidi="ml"/>
        </w:rPr>
      </w:pPr>
    </w:p>
    <w:p w14:paraId="343AC16F" w14:textId="77777777" w:rsidR="004C40C1" w:rsidRDefault="004C40C1"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6F5B4D78" w:rsidR="00A9775B" w:rsidRPr="004C40C1" w:rsidRDefault="00A9775B" w:rsidP="00A9775B">
      <w:pPr>
        <w:tabs>
          <w:tab w:val="left" w:pos="851"/>
        </w:tabs>
        <w:suppressAutoHyphens w:val="0"/>
        <w:spacing w:before="120"/>
        <w:ind w:left="709" w:firstLine="142"/>
        <w:jc w:val="both"/>
        <w:rPr>
          <w:rFonts w:ascii="Arial" w:hAnsi="Arial" w:cs="Arial"/>
          <w:lang w:eastAsia="fr-FR" w:bidi="ml"/>
        </w:rPr>
      </w:pPr>
      <w:r w:rsidRPr="004C40C1">
        <w:rPr>
          <w:rFonts w:ascii="Arial" w:hAnsi="Arial" w:cs="Arial"/>
          <w:lang w:eastAsia="fr-FR" w:bidi="ml"/>
        </w:rPr>
        <w:fldChar w:fldCharType="begin">
          <w:ffData>
            <w:name w:val="CaseACocher108"/>
            <w:enabled/>
            <w:calcOnExit w:val="0"/>
            <w:checkBox>
              <w:sizeAuto/>
              <w:default w:val="0"/>
            </w:checkBox>
          </w:ffData>
        </w:fldChar>
      </w:r>
      <w:r w:rsidRPr="004C40C1">
        <w:rPr>
          <w:rFonts w:ascii="Arial" w:hAnsi="Arial" w:cs="Arial"/>
          <w:lang w:eastAsia="fr-FR" w:bidi="ml"/>
        </w:rPr>
        <w:instrText xml:space="preserve"> FORMCHECKBOX </w:instrText>
      </w:r>
      <w:r w:rsidR="00EC74D2">
        <w:rPr>
          <w:rFonts w:ascii="Arial" w:hAnsi="Arial" w:cs="Arial"/>
          <w:lang w:eastAsia="fr-FR" w:bidi="ml"/>
        </w:rPr>
      </w:r>
      <w:r w:rsidR="00EC74D2">
        <w:rPr>
          <w:rFonts w:ascii="Arial" w:hAnsi="Arial" w:cs="Arial"/>
          <w:lang w:eastAsia="fr-FR" w:bidi="ml"/>
        </w:rPr>
        <w:fldChar w:fldCharType="separate"/>
      </w:r>
      <w:r w:rsidRPr="004C40C1">
        <w:rPr>
          <w:rFonts w:ascii="Arial" w:hAnsi="Arial" w:cs="Arial"/>
          <w:lang w:eastAsia="fr-FR" w:bidi="ml"/>
        </w:rPr>
        <w:fldChar w:fldCharType="end"/>
      </w:r>
      <w:r w:rsidR="00B05C4B" w:rsidRPr="004C40C1">
        <w:rPr>
          <w:rFonts w:ascii="Arial" w:hAnsi="Arial" w:cs="Arial"/>
          <w:lang w:eastAsia="fr-FR" w:bidi="ml"/>
        </w:rPr>
        <w:t xml:space="preserve"> </w:t>
      </w:r>
      <w:proofErr w:type="gramStart"/>
      <w:r w:rsidR="00B05C4B" w:rsidRPr="004C40C1">
        <w:rPr>
          <w:rFonts w:ascii="Arial" w:hAnsi="Arial" w:cs="Arial"/>
          <w:lang w:eastAsia="fr-FR" w:bidi="ml"/>
        </w:rPr>
        <w:t>les</w:t>
      </w:r>
      <w:proofErr w:type="gramEnd"/>
      <w:r w:rsidRPr="004C40C1">
        <w:rPr>
          <w:rFonts w:ascii="Arial" w:hAnsi="Arial" w:cs="Arial"/>
          <w:lang w:eastAsia="fr-FR" w:bidi="ml"/>
        </w:rPr>
        <w:t xml:space="preserve"> prix indiqués dans l’annexe financière jointe au présent document, </w:t>
      </w:r>
    </w:p>
    <w:p w14:paraId="5E496E95" w14:textId="6E06361A" w:rsidR="003E63B0" w:rsidRDefault="003E63B0" w:rsidP="743179C9">
      <w:pPr>
        <w:tabs>
          <w:tab w:val="left" w:pos="426"/>
        </w:tabs>
        <w:suppressAutoHyphens w:val="0"/>
        <w:spacing w:before="120"/>
        <w:jc w:val="both"/>
        <w:rPr>
          <w:rFonts w:ascii="Arial" w:hAnsi="Arial" w:cs="Arial"/>
          <w:color w:val="FF0000"/>
          <w:lang w:eastAsia="fr-FR" w:bidi="ml"/>
        </w:rPr>
      </w:pPr>
    </w:p>
    <w:p w14:paraId="3372DB28" w14:textId="581743F8" w:rsidR="00CA692D" w:rsidRDefault="004C40C1" w:rsidP="004C40C1">
      <w:pPr>
        <w:tabs>
          <w:tab w:val="left" w:pos="426"/>
        </w:tabs>
        <w:suppressAutoHyphens w:val="0"/>
        <w:spacing w:before="120"/>
        <w:jc w:val="both"/>
        <w:rPr>
          <w:rFonts w:ascii="Arial" w:hAnsi="Arial" w:cs="Arial"/>
          <w:lang w:eastAsia="fr-FR" w:bidi="ml"/>
        </w:rPr>
      </w:pPr>
      <w:r w:rsidRPr="006023C6">
        <w:rPr>
          <w:rFonts w:ascii="Arial" w:hAnsi="Arial" w:cs="Arial"/>
          <w:lang w:eastAsia="fr-FR" w:bidi="ml"/>
        </w:rPr>
        <w:t>L’accord</w:t>
      </w:r>
      <w:r>
        <w:rPr>
          <w:rFonts w:ascii="Arial" w:hAnsi="Arial" w:cs="Arial"/>
          <w:lang w:eastAsia="fr-FR" w:bidi="ml"/>
        </w:rPr>
        <w:t>-cadre est conclu avec seulement un maximum contractuel exprimé en valeur (article R.2162-4 2° du code de la commande publique).</w:t>
      </w:r>
    </w:p>
    <w:p w14:paraId="0F976666" w14:textId="77777777" w:rsidR="00CA692D" w:rsidRDefault="00CA692D">
      <w:pPr>
        <w:suppressAutoHyphens w:val="0"/>
        <w:rPr>
          <w:rFonts w:ascii="Arial" w:hAnsi="Arial" w:cs="Arial"/>
          <w:lang w:eastAsia="fr-FR" w:bidi="ml"/>
        </w:rPr>
      </w:pPr>
      <w:r>
        <w:rPr>
          <w:rFonts w:ascii="Arial" w:hAnsi="Arial" w:cs="Arial"/>
          <w:lang w:eastAsia="fr-FR" w:bidi="ml"/>
        </w:rPr>
        <w:br w:type="page"/>
      </w:r>
    </w:p>
    <w:p w14:paraId="5F83A329" w14:textId="77777777" w:rsidR="004C40C1" w:rsidRDefault="004C40C1" w:rsidP="004C40C1">
      <w:pPr>
        <w:tabs>
          <w:tab w:val="left" w:pos="426"/>
        </w:tabs>
        <w:suppressAutoHyphens w:val="0"/>
        <w:spacing w:before="120"/>
        <w:jc w:val="both"/>
        <w:rPr>
          <w:rFonts w:ascii="Arial" w:hAnsi="Arial" w:cs="Arial"/>
          <w:lang w:eastAsia="fr-FR" w:bidi="ml"/>
        </w:rPr>
      </w:pPr>
    </w:p>
    <w:tbl>
      <w:tblPr>
        <w:tblW w:w="8642"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4677"/>
        <w:gridCol w:w="2977"/>
      </w:tblGrid>
      <w:tr w:rsidR="00FF26D0" w:rsidRPr="005F2980" w14:paraId="27746B50" w14:textId="77777777" w:rsidTr="009A25BF">
        <w:trPr>
          <w:trHeight w:val="1273"/>
        </w:trPr>
        <w:tc>
          <w:tcPr>
            <w:tcW w:w="988" w:type="dxa"/>
            <w:vAlign w:val="center"/>
          </w:tcPr>
          <w:p w14:paraId="0C07FCCD" w14:textId="77777777" w:rsidR="00FF26D0" w:rsidRPr="005F2980" w:rsidRDefault="00FF26D0" w:rsidP="009A25BF">
            <w:pPr>
              <w:spacing w:before="200" w:after="200"/>
              <w:jc w:val="center"/>
              <w:rPr>
                <w:rFonts w:ascii="Arial" w:hAnsi="Arial" w:cs="Arial"/>
                <w:b/>
              </w:rPr>
            </w:pPr>
            <w:r w:rsidRPr="005F2980">
              <w:rPr>
                <w:rFonts w:ascii="Arial" w:hAnsi="Arial" w:cs="Arial"/>
                <w:b/>
              </w:rPr>
              <w:t>Lots</w:t>
            </w:r>
          </w:p>
        </w:tc>
        <w:tc>
          <w:tcPr>
            <w:tcW w:w="4677" w:type="dxa"/>
            <w:vAlign w:val="center"/>
          </w:tcPr>
          <w:p w14:paraId="2979EC1D" w14:textId="77777777" w:rsidR="00FF26D0" w:rsidRPr="000C50D4" w:rsidRDefault="00FF26D0" w:rsidP="009A25BF">
            <w:pPr>
              <w:keepNext/>
              <w:numPr>
                <w:ilvl w:val="3"/>
                <w:numId w:val="0"/>
              </w:numPr>
              <w:tabs>
                <w:tab w:val="left" w:pos="-142"/>
                <w:tab w:val="num" w:pos="0"/>
                <w:tab w:val="left" w:pos="4111"/>
              </w:tabs>
              <w:ind w:left="864" w:hanging="864"/>
              <w:jc w:val="center"/>
              <w:outlineLvl w:val="3"/>
              <w:rPr>
                <w:rFonts w:ascii="Arial" w:hAnsi="Arial" w:cs="Arial"/>
                <w:b/>
              </w:rPr>
            </w:pPr>
            <w:r w:rsidRPr="000C50D4">
              <w:rPr>
                <w:rFonts w:ascii="Arial" w:hAnsi="Arial" w:cs="Arial"/>
                <w:b/>
              </w:rPr>
              <w:t xml:space="preserve">Description </w:t>
            </w:r>
          </w:p>
        </w:tc>
        <w:tc>
          <w:tcPr>
            <w:tcW w:w="2977" w:type="dxa"/>
            <w:tcBorders>
              <w:bottom w:val="single" w:sz="4" w:space="0" w:color="auto"/>
            </w:tcBorders>
            <w:vAlign w:val="center"/>
          </w:tcPr>
          <w:p w14:paraId="4563CB62" w14:textId="77777777" w:rsidR="00FF26D0" w:rsidRPr="00D21275" w:rsidRDefault="00FF26D0" w:rsidP="009A25BF">
            <w:pPr>
              <w:spacing w:before="200" w:after="200"/>
              <w:jc w:val="center"/>
              <w:rPr>
                <w:rFonts w:ascii="Arial" w:hAnsi="Arial" w:cs="Arial"/>
                <w:b/>
              </w:rPr>
            </w:pPr>
          </w:p>
          <w:p w14:paraId="207E46F2" w14:textId="77777777" w:rsidR="00FF26D0" w:rsidRPr="00D21275" w:rsidRDefault="00FF26D0" w:rsidP="009A25BF">
            <w:pPr>
              <w:spacing w:before="200" w:after="200"/>
              <w:jc w:val="center"/>
              <w:rPr>
                <w:rFonts w:ascii="Arial" w:hAnsi="Arial" w:cs="Arial"/>
                <w:b/>
              </w:rPr>
            </w:pPr>
            <w:r w:rsidRPr="00D21275">
              <w:rPr>
                <w:rFonts w:ascii="Arial" w:hAnsi="Arial" w:cs="Arial"/>
                <w:b/>
              </w:rPr>
              <w:t>Maximum (en euros HT) sur la durée totale du marché soit 48 mois</w:t>
            </w:r>
            <w:r w:rsidRPr="00D21275">
              <w:rPr>
                <w:rFonts w:ascii="Arial" w:hAnsi="Arial" w:cs="Arial"/>
                <w:b/>
                <w:color w:val="0000FF"/>
              </w:rPr>
              <w:t xml:space="preserve"> </w:t>
            </w:r>
          </w:p>
        </w:tc>
      </w:tr>
      <w:tr w:rsidR="00FF26D0" w:rsidRPr="005F2980" w14:paraId="7548C77C" w14:textId="77777777" w:rsidTr="009A25BF">
        <w:trPr>
          <w:trHeight w:val="919"/>
        </w:trPr>
        <w:tc>
          <w:tcPr>
            <w:tcW w:w="988" w:type="dxa"/>
            <w:vAlign w:val="center"/>
          </w:tcPr>
          <w:p w14:paraId="384594C9" w14:textId="77777777" w:rsidR="00FF26D0" w:rsidRPr="00567480" w:rsidRDefault="00FF26D0" w:rsidP="009A25BF">
            <w:pPr>
              <w:spacing w:before="200" w:after="200"/>
              <w:jc w:val="center"/>
              <w:rPr>
                <w:rFonts w:ascii="Arial" w:hAnsi="Arial" w:cs="Arial"/>
                <w:b/>
              </w:rPr>
            </w:pPr>
            <w:r w:rsidRPr="00567480">
              <w:rPr>
                <w:rFonts w:ascii="Arial" w:hAnsi="Arial" w:cs="Arial"/>
                <w:b/>
              </w:rPr>
              <w:t>1</w:t>
            </w:r>
          </w:p>
        </w:tc>
        <w:tc>
          <w:tcPr>
            <w:tcW w:w="4677" w:type="dxa"/>
            <w:shd w:val="clear" w:color="auto" w:fill="auto"/>
            <w:vAlign w:val="center"/>
          </w:tcPr>
          <w:p w14:paraId="6069A9C0" w14:textId="77777777" w:rsidR="00FF26D0" w:rsidRPr="000C50D4" w:rsidRDefault="00FF26D0" w:rsidP="009A25BF">
            <w:pPr>
              <w:spacing w:before="200" w:after="200"/>
              <w:jc w:val="both"/>
              <w:rPr>
                <w:rFonts w:ascii="Arial" w:hAnsi="Arial" w:cs="Arial"/>
                <w:lang w:eastAsia="fr-FR" w:bidi="ml"/>
              </w:rPr>
            </w:pPr>
            <w:r>
              <w:rPr>
                <w:rFonts w:ascii="Arial" w:hAnsi="Arial" w:cs="Arial"/>
              </w:rPr>
              <w:t xml:space="preserve">Nord </w:t>
            </w:r>
          </w:p>
        </w:tc>
        <w:tc>
          <w:tcPr>
            <w:tcW w:w="2977" w:type="dxa"/>
            <w:shd w:val="clear" w:color="auto" w:fill="FFFFFF" w:themeFill="background1"/>
            <w:vAlign w:val="center"/>
          </w:tcPr>
          <w:p w14:paraId="50A21692" w14:textId="115C7AE5" w:rsidR="00FF26D0" w:rsidRPr="00D21275" w:rsidRDefault="00EC74D2" w:rsidP="009A25BF">
            <w:pPr>
              <w:spacing w:before="200" w:after="200"/>
              <w:jc w:val="center"/>
              <w:rPr>
                <w:rFonts w:ascii="Arial" w:hAnsi="Arial" w:cs="Arial"/>
                <w:b/>
                <w:snapToGrid w:val="0"/>
                <w:color w:val="000000" w:themeColor="text1"/>
              </w:rPr>
            </w:pPr>
            <w:r w:rsidRPr="00EC74D2">
              <w:rPr>
                <w:rFonts w:ascii="Arial" w:hAnsi="Arial" w:cs="Arial"/>
                <w:b/>
                <w:snapToGrid w:val="0"/>
                <w:color w:val="000000" w:themeColor="text1"/>
              </w:rPr>
              <w:t>75</w:t>
            </w:r>
            <w:r w:rsidR="00FF26D0" w:rsidRPr="00EC74D2">
              <w:rPr>
                <w:rFonts w:ascii="Arial" w:hAnsi="Arial" w:cs="Arial"/>
                <w:b/>
                <w:snapToGrid w:val="0"/>
                <w:color w:val="000000" w:themeColor="text1"/>
              </w:rPr>
              <w:t>0 000 € HT</w:t>
            </w:r>
          </w:p>
        </w:tc>
      </w:tr>
      <w:tr w:rsidR="00FF26D0" w:rsidRPr="005F2980" w14:paraId="42803C3C" w14:textId="77777777" w:rsidTr="009A25BF">
        <w:trPr>
          <w:trHeight w:val="941"/>
        </w:trPr>
        <w:tc>
          <w:tcPr>
            <w:tcW w:w="988" w:type="dxa"/>
            <w:vAlign w:val="center"/>
          </w:tcPr>
          <w:p w14:paraId="0419E832" w14:textId="77777777" w:rsidR="00FF26D0" w:rsidRPr="005F2980" w:rsidRDefault="00FF26D0" w:rsidP="009A25BF">
            <w:pPr>
              <w:spacing w:before="200" w:after="200"/>
              <w:jc w:val="center"/>
              <w:rPr>
                <w:rFonts w:ascii="Arial" w:hAnsi="Arial" w:cs="Arial"/>
                <w:b/>
              </w:rPr>
            </w:pPr>
            <w:r w:rsidRPr="005F2980">
              <w:rPr>
                <w:rFonts w:ascii="Arial" w:hAnsi="Arial" w:cs="Arial"/>
                <w:b/>
              </w:rPr>
              <w:t>2</w:t>
            </w:r>
          </w:p>
        </w:tc>
        <w:tc>
          <w:tcPr>
            <w:tcW w:w="4677" w:type="dxa"/>
            <w:vAlign w:val="center"/>
          </w:tcPr>
          <w:p w14:paraId="70ED7B49" w14:textId="77777777" w:rsidR="00FF26D0" w:rsidRPr="000C50D4" w:rsidRDefault="00FF26D0" w:rsidP="009A25BF">
            <w:pPr>
              <w:spacing w:before="200" w:after="200"/>
              <w:jc w:val="both"/>
              <w:rPr>
                <w:rFonts w:ascii="Arial" w:hAnsi="Arial" w:cs="Arial"/>
                <w:lang w:eastAsia="fr-FR" w:bidi="ml"/>
              </w:rPr>
            </w:pPr>
            <w:r>
              <w:rPr>
                <w:rFonts w:ascii="Arial" w:hAnsi="Arial" w:cs="Arial"/>
              </w:rPr>
              <w:t xml:space="preserve">Normandie </w:t>
            </w:r>
          </w:p>
        </w:tc>
        <w:tc>
          <w:tcPr>
            <w:tcW w:w="2977" w:type="dxa"/>
            <w:shd w:val="clear" w:color="auto" w:fill="auto"/>
            <w:vAlign w:val="center"/>
          </w:tcPr>
          <w:p w14:paraId="619F9767" w14:textId="6574D94A" w:rsidR="00FF26D0" w:rsidRPr="00D21275" w:rsidRDefault="00EC74D2" w:rsidP="009A25BF">
            <w:pPr>
              <w:spacing w:before="200" w:after="200"/>
              <w:jc w:val="center"/>
              <w:rPr>
                <w:rFonts w:ascii="Arial" w:hAnsi="Arial" w:cs="Arial"/>
                <w:b/>
                <w:snapToGrid w:val="0"/>
                <w:color w:val="000000" w:themeColor="text1"/>
              </w:rPr>
            </w:pPr>
            <w:r w:rsidRPr="00EC74D2">
              <w:rPr>
                <w:rFonts w:ascii="Arial" w:hAnsi="Arial" w:cs="Arial"/>
                <w:b/>
                <w:snapToGrid w:val="0"/>
                <w:color w:val="000000" w:themeColor="text1"/>
              </w:rPr>
              <w:t>6</w:t>
            </w:r>
            <w:r w:rsidR="00FF26D0" w:rsidRPr="00EC74D2">
              <w:rPr>
                <w:rFonts w:ascii="Arial" w:hAnsi="Arial" w:cs="Arial"/>
                <w:b/>
                <w:snapToGrid w:val="0"/>
                <w:color w:val="000000" w:themeColor="text1"/>
              </w:rPr>
              <w:t>00 000 € HT</w:t>
            </w:r>
          </w:p>
        </w:tc>
      </w:tr>
    </w:tbl>
    <w:p w14:paraId="584E6F76" w14:textId="77777777" w:rsidR="004C40C1" w:rsidRDefault="004C40C1" w:rsidP="004C40C1">
      <w:pPr>
        <w:tabs>
          <w:tab w:val="left" w:pos="426"/>
        </w:tabs>
        <w:suppressAutoHyphens w:val="0"/>
        <w:spacing w:before="120"/>
        <w:jc w:val="both"/>
        <w:rPr>
          <w:rFonts w:ascii="Arial" w:hAnsi="Arial" w:cs="Arial"/>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0CB0845F" w14:textId="77777777" w:rsidR="00CF0FBF" w:rsidRDefault="00CF0FBF" w:rsidP="009B45B9">
      <w:pPr>
        <w:tabs>
          <w:tab w:val="left" w:pos="851"/>
          <w:tab w:val="left" w:pos="6237"/>
        </w:tabs>
        <w:rPr>
          <w:rFonts w:ascii="Arial" w:hAnsi="Arial" w:cs="Arial"/>
          <w:b/>
          <w:sz w:val="22"/>
          <w:szCs w:val="22"/>
        </w:rPr>
      </w:pPr>
    </w:p>
    <w:p w14:paraId="386FC7D9" w14:textId="77777777" w:rsidR="00CF0FBF" w:rsidRDefault="00CF0FBF" w:rsidP="009B45B9">
      <w:pPr>
        <w:tabs>
          <w:tab w:val="left" w:pos="851"/>
          <w:tab w:val="left" w:pos="6237"/>
        </w:tabs>
        <w:rPr>
          <w:rFonts w:ascii="Arial" w:hAnsi="Arial" w:cs="Arial"/>
          <w:b/>
          <w:sz w:val="22"/>
          <w:szCs w:val="22"/>
        </w:rPr>
      </w:pPr>
    </w:p>
    <w:p w14:paraId="6A34CAAA" w14:textId="6AD2EA34"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C74D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C74D2">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344D4213" w14:textId="77777777" w:rsidR="00CF0FBF" w:rsidRDefault="00CF0FBF" w:rsidP="006F3DF9">
      <w:pPr>
        <w:pStyle w:val="fcase1ertab"/>
        <w:tabs>
          <w:tab w:val="left" w:pos="851"/>
        </w:tabs>
        <w:ind w:left="0" w:firstLine="0"/>
        <w:rPr>
          <w:rFonts w:ascii="Arial" w:hAnsi="Arial" w:cs="Arial"/>
          <w:b/>
          <w:sz w:val="22"/>
          <w:szCs w:val="22"/>
        </w:rPr>
      </w:pPr>
    </w:p>
    <w:p w14:paraId="6A34CACA" w14:textId="5DAC412D"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3E958D69" w:rsidR="00A14E5B" w:rsidRDefault="00A14E5B" w:rsidP="00E47798">
      <w:pPr>
        <w:pStyle w:val="fcasegauche"/>
        <w:tabs>
          <w:tab w:val="left" w:pos="426"/>
          <w:tab w:val="left" w:pos="851"/>
        </w:tabs>
        <w:spacing w:after="0"/>
        <w:ind w:left="0" w:firstLine="0"/>
        <w:jc w:val="left"/>
        <w:rPr>
          <w:rFonts w:ascii="Arial" w:hAnsi="Arial" w:cs="Arial"/>
          <w:b/>
        </w:rPr>
      </w:pPr>
    </w:p>
    <w:p w14:paraId="0A5EC46C" w14:textId="70A21D73" w:rsidR="00DA0053" w:rsidRDefault="00DA0053" w:rsidP="00E47798">
      <w:pPr>
        <w:pStyle w:val="fcasegauche"/>
        <w:tabs>
          <w:tab w:val="left" w:pos="426"/>
          <w:tab w:val="left" w:pos="851"/>
        </w:tabs>
        <w:spacing w:after="0"/>
        <w:ind w:left="0" w:firstLine="0"/>
        <w:jc w:val="left"/>
        <w:rPr>
          <w:rFonts w:ascii="Arial" w:hAnsi="Arial" w:cs="Arial"/>
          <w:b/>
        </w:rPr>
      </w:pPr>
    </w:p>
    <w:p w14:paraId="1650CA27" w14:textId="77777777" w:rsidR="00DA0053" w:rsidRDefault="00DA0053"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EC74D2">
        <w:rPr>
          <w:lang w:eastAsia="fr-FR" w:bidi="ml"/>
        </w:rPr>
      </w:r>
      <w:r w:rsidR="00EC74D2">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EC74D2">
        <w:rPr>
          <w:lang w:eastAsia="fr-FR" w:bidi="ml"/>
        </w:rPr>
      </w:r>
      <w:r w:rsidR="00EC74D2">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C20FBB">
        <w:rPr>
          <w:lang w:eastAsia="fr-FR" w:bidi="ml"/>
        </w:rPr>
        <w:t>fournitures/services o</w:t>
      </w:r>
      <w:r w:rsidRPr="00C20FBB">
        <w:rPr>
          <w:lang w:eastAsia="fr-FR" w:bidi="ml"/>
        </w:rPr>
        <w:t xml:space="preserve">bjets </w:t>
      </w:r>
      <w:r w:rsidRPr="003261C6">
        <w:rPr>
          <w:lang w:eastAsia="fr-FR" w:bidi="ml"/>
        </w:rPr>
        <w:t>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EC74D2">
        <w:rPr>
          <w:rFonts w:ascii="Arial" w:hAnsi="Arial" w:cs="Arial"/>
          <w:lang w:eastAsia="fr-FR" w:bidi="ml"/>
        </w:rPr>
      </w:r>
      <w:r w:rsidR="00EC74D2">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EC74D2">
        <w:rPr>
          <w:rFonts w:ascii="Arial" w:hAnsi="Arial" w:cs="Arial"/>
          <w:lang w:eastAsia="fr-FR" w:bidi="ml"/>
        </w:rPr>
      </w:r>
      <w:r w:rsidR="00EC74D2">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EC74D2">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EC74D2">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28C939EE" w14:textId="00866151" w:rsidR="004D514E" w:rsidRDefault="004D514E">
      <w:pPr>
        <w:suppressAutoHyphens w:val="0"/>
        <w:rPr>
          <w:rFonts w:ascii="Arial" w:hAnsi="Arial" w:cs="Arial"/>
          <w:b/>
        </w:rPr>
      </w:pPr>
    </w:p>
    <w:p w14:paraId="49AE244D" w14:textId="33D6194A"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01C9A9DF"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4D514E">
        <w:rPr>
          <w:rFonts w:ascii="Arial" w:hAnsi="Arial" w:cs="Arial"/>
        </w:rPr>
        <w:t>12</w:t>
      </w:r>
      <w:r w:rsidR="00CA692D">
        <w:rPr>
          <w:rFonts w:ascii="Arial" w:hAnsi="Arial" w:cs="Arial"/>
        </w:rPr>
        <w:t xml:space="preserve"> mois</w:t>
      </w:r>
      <w:r w:rsidRPr="00EC4741">
        <w:rPr>
          <w:rFonts w:ascii="Arial" w:hAnsi="Arial" w:cs="Arial"/>
          <w:color w:val="0000FF"/>
        </w:rPr>
        <w:t xml:space="preserve"> </w:t>
      </w:r>
      <w:r>
        <w:rPr>
          <w:rFonts w:ascii="Arial" w:hAnsi="Arial" w:cs="Arial"/>
        </w:rPr>
        <w:t>à compter de :</w:t>
      </w:r>
    </w:p>
    <w:p w14:paraId="6A34CAF1" w14:textId="1AF83226" w:rsidR="009B1CD0" w:rsidRPr="00EC4741" w:rsidRDefault="00EC4741" w:rsidP="009B45B9">
      <w:pPr>
        <w:tabs>
          <w:tab w:val="left" w:pos="851"/>
        </w:tabs>
        <w:spacing w:before="120"/>
        <w:ind w:left="567"/>
        <w:jc w:val="both"/>
        <w:rPr>
          <w:rFonts w:ascii="Arial" w:hAnsi="Arial" w:cs="Arial"/>
        </w:rPr>
      </w:pPr>
      <w:r>
        <w:tab/>
      </w:r>
      <w:r w:rsidR="00844DAA">
        <w:tab/>
      </w:r>
      <w:r w:rsidR="004D514E">
        <w:fldChar w:fldCharType="begin">
          <w:ffData>
            <w:name w:val=""/>
            <w:enabled/>
            <w:calcOnExit w:val="0"/>
            <w:checkBox>
              <w:size w:val="20"/>
              <w:default w:val="1"/>
            </w:checkBox>
          </w:ffData>
        </w:fldChar>
      </w:r>
      <w:r w:rsidR="004D514E">
        <w:instrText xml:space="preserve"> FORMCHECKBOX </w:instrText>
      </w:r>
      <w:r w:rsidR="00EC74D2">
        <w:fldChar w:fldCharType="separate"/>
      </w:r>
      <w:r w:rsidR="004D514E">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2AC8E440" w14:textId="77777777" w:rsidR="00EC4741" w:rsidRDefault="00EC4741" w:rsidP="00EC4741">
      <w:pPr>
        <w:tabs>
          <w:tab w:val="left" w:pos="851"/>
        </w:tabs>
        <w:spacing w:before="120"/>
        <w:ind w:left="567"/>
        <w:jc w:val="both"/>
      </w:pPr>
      <w:r>
        <w:tab/>
      </w:r>
      <w:r>
        <w:tab/>
      </w:r>
      <w:r>
        <w:fldChar w:fldCharType="begin">
          <w:ffData>
            <w:name w:val=""/>
            <w:enabled/>
            <w:calcOnExit w:val="0"/>
            <w:checkBox>
              <w:size w:val="20"/>
              <w:default w:val="0"/>
            </w:checkBox>
          </w:ffData>
        </w:fldChar>
      </w:r>
      <w:r>
        <w:instrText xml:space="preserve"> FORMCHECKBOX </w:instrText>
      </w:r>
      <w:r w:rsidR="00EC74D2">
        <w:fldChar w:fldCharType="separate"/>
      </w:r>
      <w:r>
        <w:fldChar w:fldCharType="end"/>
      </w:r>
      <w:r w:rsidRPr="00EC4741">
        <w:tab/>
      </w:r>
      <w:proofErr w:type="gramStart"/>
      <w:r w:rsidRPr="00EC4741">
        <w:t>la</w:t>
      </w:r>
      <w:proofErr w:type="gramEnd"/>
      <w:r w:rsidRPr="00EC4741">
        <w:t xml:space="preserve"> date de début d’exécution </w:t>
      </w:r>
      <w:r>
        <w:t xml:space="preserve">indiquée dans les pièces particulières du marché public, lorsqu’elle </w:t>
      </w:r>
    </w:p>
    <w:p w14:paraId="4863016A" w14:textId="64D57D4E" w:rsidR="00EC4741" w:rsidRPr="00EC4741" w:rsidRDefault="00EC4741" w:rsidP="00EC4741">
      <w:pPr>
        <w:tabs>
          <w:tab w:val="left" w:pos="851"/>
        </w:tabs>
        <w:spacing w:before="120"/>
        <w:ind w:left="567"/>
        <w:jc w:val="both"/>
      </w:pPr>
      <w:r>
        <w:tab/>
      </w:r>
      <w:r>
        <w:tab/>
      </w:r>
      <w:r>
        <w:tab/>
      </w:r>
      <w:proofErr w:type="gramStart"/>
      <w:r>
        <w:t>est</w:t>
      </w:r>
      <w:proofErr w:type="gramEnd"/>
      <w:r>
        <w:t xml:space="preserve"> postérieure à la date de notification du marché public.</w:t>
      </w:r>
    </w:p>
    <w:p w14:paraId="6A34CAF3" w14:textId="4A49B968" w:rsidR="009B1CD0" w:rsidRDefault="009B1CD0" w:rsidP="004D514E">
      <w:pPr>
        <w:tabs>
          <w:tab w:val="left" w:pos="851"/>
        </w:tabs>
        <w:spacing w:before="120"/>
        <w:jc w:val="both"/>
        <w:rPr>
          <w:rFonts w:ascii="Arial" w:hAnsi="Arial" w:cs="Arial"/>
          <w:b/>
        </w:rPr>
      </w:pPr>
    </w:p>
    <w:p w14:paraId="6A34CAF4" w14:textId="77777777" w:rsidR="009B1CD0" w:rsidRDefault="009B1CD0" w:rsidP="009B45B9">
      <w:pPr>
        <w:tabs>
          <w:tab w:val="left" w:pos="426"/>
          <w:tab w:val="left" w:pos="851"/>
        </w:tabs>
        <w:jc w:val="both"/>
        <w:rPr>
          <w:rFonts w:ascii="Arial" w:hAnsi="Arial" w:cs="Arial"/>
          <w:b/>
        </w:rPr>
      </w:pPr>
    </w:p>
    <w:p w14:paraId="6A34CAF5" w14:textId="5A0ED25D"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4D514E">
        <w:fldChar w:fldCharType="begin">
          <w:ffData>
            <w:name w:val=""/>
            <w:enabled/>
            <w:calcOnExit w:val="0"/>
            <w:checkBox>
              <w:size w:val="20"/>
              <w:default w:val="1"/>
            </w:checkBox>
          </w:ffData>
        </w:fldChar>
      </w:r>
      <w:r w:rsidR="004D514E">
        <w:instrText xml:space="preserve"> FORMCHECKBOX </w:instrText>
      </w:r>
      <w:r w:rsidR="00EC74D2">
        <w:fldChar w:fldCharType="separate"/>
      </w:r>
      <w:r w:rsidR="004D514E">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C74D2">
        <w:fldChar w:fldCharType="separate"/>
      </w:r>
      <w:r w:rsidR="007D7A65">
        <w:fldChar w:fldCharType="end"/>
      </w:r>
      <w:r w:rsidR="00EC4741">
        <w:tab/>
        <w:t>NON</w:t>
      </w:r>
    </w:p>
    <w:p w14:paraId="6A34CAF9" w14:textId="4331A97C" w:rsidR="009B1CD0" w:rsidRPr="004D514E" w:rsidRDefault="009B1CD0" w:rsidP="009B45B9">
      <w:pPr>
        <w:numPr>
          <w:ilvl w:val="0"/>
          <w:numId w:val="3"/>
        </w:numPr>
        <w:tabs>
          <w:tab w:val="left" w:pos="426"/>
          <w:tab w:val="left" w:pos="851"/>
        </w:tabs>
        <w:spacing w:before="120"/>
        <w:ind w:left="924" w:hanging="357"/>
        <w:jc w:val="both"/>
        <w:rPr>
          <w:rFonts w:ascii="Arial" w:hAnsi="Arial" w:cs="Arial"/>
        </w:rPr>
      </w:pPr>
      <w:r w:rsidRPr="004D514E">
        <w:rPr>
          <w:rFonts w:ascii="Arial" w:hAnsi="Arial" w:cs="Arial"/>
        </w:rPr>
        <w:t>Nombre de reconduction</w:t>
      </w:r>
      <w:r w:rsidR="00EC4741" w:rsidRPr="004D514E">
        <w:rPr>
          <w:rFonts w:ascii="Arial" w:hAnsi="Arial" w:cs="Arial"/>
        </w:rPr>
        <w:t>(</w:t>
      </w:r>
      <w:r w:rsidRPr="004D514E">
        <w:rPr>
          <w:rFonts w:ascii="Arial" w:hAnsi="Arial" w:cs="Arial"/>
        </w:rPr>
        <w:t>s</w:t>
      </w:r>
      <w:r w:rsidR="00EC4741" w:rsidRPr="004D514E">
        <w:rPr>
          <w:rFonts w:ascii="Arial" w:hAnsi="Arial" w:cs="Arial"/>
        </w:rPr>
        <w:t>)</w:t>
      </w:r>
      <w:r w:rsidRPr="004D514E">
        <w:rPr>
          <w:rFonts w:ascii="Arial" w:hAnsi="Arial" w:cs="Arial"/>
        </w:rPr>
        <w:t xml:space="preserve"> : </w:t>
      </w:r>
      <w:r w:rsidR="004D514E" w:rsidRPr="004D514E">
        <w:rPr>
          <w:rFonts w:ascii="Arial" w:hAnsi="Arial" w:cs="Arial"/>
        </w:rPr>
        <w:t>3</w:t>
      </w:r>
    </w:p>
    <w:p w14:paraId="6A34CAFA" w14:textId="1B056C08" w:rsidR="009B1CD0" w:rsidRPr="004D514E" w:rsidRDefault="009B1CD0" w:rsidP="009B45B9">
      <w:pPr>
        <w:numPr>
          <w:ilvl w:val="0"/>
          <w:numId w:val="3"/>
        </w:numPr>
        <w:tabs>
          <w:tab w:val="left" w:pos="426"/>
          <w:tab w:val="left" w:pos="851"/>
        </w:tabs>
        <w:spacing w:before="120"/>
        <w:ind w:left="924" w:hanging="357"/>
        <w:jc w:val="both"/>
        <w:rPr>
          <w:rFonts w:ascii="Arial" w:hAnsi="Arial" w:cs="Arial"/>
          <w:b/>
        </w:rPr>
      </w:pPr>
      <w:r w:rsidRPr="004D514E">
        <w:rPr>
          <w:rFonts w:ascii="Arial" w:hAnsi="Arial" w:cs="Arial"/>
        </w:rPr>
        <w:t>Durée de</w:t>
      </w:r>
      <w:r w:rsidR="00B86CA7" w:rsidRPr="004D514E">
        <w:rPr>
          <w:rFonts w:ascii="Arial" w:hAnsi="Arial" w:cs="Arial"/>
        </w:rPr>
        <w:t xml:space="preserve"> la (de</w:t>
      </w:r>
      <w:r w:rsidR="00EC4741" w:rsidRPr="004D514E">
        <w:rPr>
          <w:rFonts w:ascii="Arial" w:hAnsi="Arial" w:cs="Arial"/>
        </w:rPr>
        <w:t>s</w:t>
      </w:r>
      <w:r w:rsidR="00B86CA7" w:rsidRPr="004D514E">
        <w:rPr>
          <w:rFonts w:ascii="Arial" w:hAnsi="Arial" w:cs="Arial"/>
        </w:rPr>
        <w:t>)</w:t>
      </w:r>
      <w:r w:rsidR="00EC4741" w:rsidRPr="004D514E">
        <w:rPr>
          <w:rFonts w:ascii="Arial" w:hAnsi="Arial" w:cs="Arial"/>
        </w:rPr>
        <w:t xml:space="preserve"> période</w:t>
      </w:r>
      <w:r w:rsidR="00B86CA7" w:rsidRPr="004D514E">
        <w:rPr>
          <w:rFonts w:ascii="Arial" w:hAnsi="Arial" w:cs="Arial"/>
        </w:rPr>
        <w:t>(</w:t>
      </w:r>
      <w:r w:rsidR="00EC4741" w:rsidRPr="004D514E">
        <w:rPr>
          <w:rFonts w:ascii="Arial" w:hAnsi="Arial" w:cs="Arial"/>
        </w:rPr>
        <w:t>s</w:t>
      </w:r>
      <w:r w:rsidR="00B86CA7" w:rsidRPr="004D514E">
        <w:rPr>
          <w:rFonts w:ascii="Arial" w:hAnsi="Arial" w:cs="Arial"/>
        </w:rPr>
        <w:t>)</w:t>
      </w:r>
      <w:r w:rsidR="00EC4741" w:rsidRPr="004D514E">
        <w:rPr>
          <w:rFonts w:ascii="Arial" w:hAnsi="Arial" w:cs="Arial"/>
        </w:rPr>
        <w:t xml:space="preserve"> de </w:t>
      </w:r>
      <w:r w:rsidRPr="004D514E">
        <w:rPr>
          <w:rFonts w:ascii="Arial" w:hAnsi="Arial" w:cs="Arial"/>
        </w:rPr>
        <w:t xml:space="preserve">reconduction : </w:t>
      </w:r>
      <w:r w:rsidR="004D514E" w:rsidRPr="004D514E">
        <w:rPr>
          <w:rFonts w:ascii="Arial" w:hAnsi="Arial" w:cs="Arial"/>
        </w:rPr>
        <w:t>12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7586D7C5" w:rsidR="00AE1C9C" w:rsidRPr="00AE1C9C" w:rsidRDefault="00AE1C9C" w:rsidP="00AE1C9C">
      <w:pPr>
        <w:tabs>
          <w:tab w:val="left" w:pos="426"/>
        </w:tabs>
        <w:suppressAutoHyphens w:val="0"/>
        <w:jc w:val="both"/>
        <w:rPr>
          <w:b/>
          <w:bCs/>
          <w:color w:val="0000FF"/>
          <w:lang w:eastAsia="fr-FR" w:bidi="ml"/>
        </w:rPr>
      </w:pPr>
      <w:r w:rsidRPr="00AE1C9C">
        <w:rPr>
          <w:lang w:eastAsia="fr-FR" w:bidi="ml"/>
        </w:rPr>
        <w:t xml:space="preserve">Le présent engagement me lie pour le délai de validité des offres </w:t>
      </w:r>
      <w:r w:rsidRPr="00234A6A">
        <w:rPr>
          <w:lang w:eastAsia="fr-FR" w:bidi="ml"/>
        </w:rPr>
        <w:t>indiqué dans le règlement de la consultation</w:t>
      </w:r>
      <w:r w:rsidR="00234A6A" w:rsidRPr="00234A6A">
        <w:rPr>
          <w:lang w:eastAsia="fr-FR" w:bidi="ml"/>
        </w:rPr>
        <w:t>.</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3E502223" w:rsidR="00DA0053" w:rsidRDefault="00DA0053">
      <w:pPr>
        <w:suppressAutoHyphens w:val="0"/>
        <w:rPr>
          <w:rFonts w:ascii="Arial" w:hAnsi="Arial" w:cs="Arial"/>
          <w:lang w:eastAsia="fr-FR" w:bidi="ml"/>
        </w:rPr>
      </w:pPr>
      <w:r>
        <w:rPr>
          <w:rFonts w:ascii="Arial" w:hAnsi="Arial" w:cs="Arial"/>
          <w:lang w:eastAsia="fr-FR" w:bidi="ml"/>
        </w:rPr>
        <w:br w:type="page"/>
      </w:r>
    </w:p>
    <w:p w14:paraId="233A7E05" w14:textId="77777777" w:rsid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A34CB08" w14:textId="77777777" w:rsidTr="00234A6A">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C74D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C74D2">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C74D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C74D2">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C74D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C74D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74D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74D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C74D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C74D2">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16015AF0" w:rsidR="00DA0053" w:rsidRDefault="00DA0053">
      <w:pPr>
        <w:suppressAutoHyphens w:val="0"/>
        <w:rPr>
          <w:rFonts w:ascii="Arial" w:hAnsi="Arial" w:cs="Arial"/>
        </w:rPr>
      </w:pPr>
      <w:r>
        <w:rPr>
          <w:rFonts w:ascii="Arial" w:hAnsi="Arial" w:cs="Arial"/>
        </w:rPr>
        <w:br w:type="page"/>
      </w:r>
    </w:p>
    <w:p w14:paraId="4D0A69DA" w14:textId="77777777" w:rsidR="0021527A" w:rsidRDefault="0021527A" w:rsidP="006C4338">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6A34CB44" w14:textId="77777777" w:rsidTr="00234A6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234A6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234A6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234A6A">
        <w:trPr>
          <w:trHeight w:val="1021"/>
        </w:trPr>
        <w:tc>
          <w:tcPr>
            <w:tcW w:w="4644" w:type="dxa"/>
            <w:tcBorders>
              <w:left w:val="single" w:sz="4" w:space="0" w:color="000000"/>
              <w:bottom w:val="single" w:sz="4" w:space="0" w:color="auto"/>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41930259" w14:textId="19E66C6F" w:rsidR="00B86CA7" w:rsidRDefault="005A5FCD" w:rsidP="005846FB">
      <w:pPr>
        <w:tabs>
          <w:tab w:val="left" w:pos="851"/>
        </w:tabs>
        <w:jc w:val="both"/>
        <w:rPr>
          <w:rFonts w:ascii="Arial" w:hAnsi="Arial" w:cs="Arial"/>
          <w:bCs/>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4" w:history="1">
        <w:r w:rsidR="00DA0053" w:rsidRPr="00720EF7">
          <w:rPr>
            <w:rStyle w:val="Lienhypertexte"/>
            <w:rFonts w:ascii="Arial" w:hAnsi="Arial" w:cs="Arial"/>
            <w:b/>
            <w:bCs/>
          </w:rPr>
          <w:t>hfno-marches-publics@efs.sante.fr</w:t>
        </w:r>
      </w:hyperlink>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08291FD2" w:rsidR="00DA0053" w:rsidRDefault="00DA0053">
      <w:pPr>
        <w:suppressAutoHyphens w:val="0"/>
        <w:rPr>
          <w:rFonts w:ascii="Arial" w:hAnsi="Arial" w:cs="Arial"/>
          <w:bCs/>
        </w:rPr>
      </w:pPr>
      <w:r>
        <w:rPr>
          <w:rFonts w:ascii="Arial" w:hAnsi="Arial" w:cs="Arial"/>
          <w:bCs/>
        </w:rPr>
        <w:br w:type="page"/>
      </w: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18B99285"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2236B622" w14:textId="77777777" w:rsidR="00234A6A" w:rsidRPr="00234A6A" w:rsidRDefault="00234A6A" w:rsidP="00234A6A"/>
    <w:p w14:paraId="74EDA068" w14:textId="2500632D" w:rsidR="00234A6A" w:rsidRPr="00150183" w:rsidRDefault="00234A6A" w:rsidP="00234A6A">
      <w:pPr>
        <w:pStyle w:val="En-tte"/>
        <w:jc w:val="center"/>
        <w:rPr>
          <w:rFonts w:ascii="Arial" w:hAnsi="Arial" w:cs="Arial"/>
          <w:lang w:bidi="ml"/>
        </w:rPr>
      </w:pPr>
      <w:r w:rsidRPr="00150183">
        <w:rPr>
          <w:rFonts w:ascii="Arial" w:hAnsi="Arial" w:cs="Arial"/>
          <w:lang w:bidi="ml"/>
        </w:rPr>
        <w:t>Établissement Français du Sang – Hauts-de-France – Normandie</w:t>
      </w:r>
    </w:p>
    <w:p w14:paraId="5B2FA7E5" w14:textId="77777777" w:rsidR="00234A6A" w:rsidRPr="00150183" w:rsidRDefault="00234A6A" w:rsidP="00234A6A">
      <w:pPr>
        <w:pStyle w:val="En-tte"/>
        <w:jc w:val="center"/>
        <w:rPr>
          <w:rFonts w:ascii="Arial" w:hAnsi="Arial" w:cs="Arial"/>
          <w:lang w:bidi="ml"/>
        </w:rPr>
      </w:pPr>
      <w:r w:rsidRPr="00150183">
        <w:rPr>
          <w:rFonts w:ascii="Arial" w:hAnsi="Arial" w:cs="Arial"/>
          <w:lang w:bidi="ml"/>
        </w:rPr>
        <w:t>Parc Eurasanté</w:t>
      </w:r>
    </w:p>
    <w:p w14:paraId="4E48EE9B" w14:textId="77777777" w:rsidR="00234A6A" w:rsidRPr="00150183" w:rsidRDefault="00234A6A" w:rsidP="00234A6A">
      <w:pPr>
        <w:pStyle w:val="En-tte"/>
        <w:jc w:val="center"/>
        <w:rPr>
          <w:rFonts w:ascii="Arial" w:hAnsi="Arial" w:cs="Arial"/>
          <w:lang w:bidi="ml"/>
        </w:rPr>
      </w:pPr>
      <w:r w:rsidRPr="00150183">
        <w:rPr>
          <w:rFonts w:ascii="Arial" w:hAnsi="Arial" w:cs="Arial"/>
          <w:lang w:bidi="ml"/>
        </w:rPr>
        <w:t>20 Avenue Pierre Mauroy</w:t>
      </w:r>
    </w:p>
    <w:p w14:paraId="5EF69828" w14:textId="77777777" w:rsidR="00234A6A" w:rsidRPr="00150183" w:rsidRDefault="00234A6A" w:rsidP="00234A6A">
      <w:pPr>
        <w:pStyle w:val="En-tte"/>
        <w:jc w:val="center"/>
        <w:rPr>
          <w:rFonts w:ascii="Arial" w:hAnsi="Arial" w:cs="Arial"/>
          <w:lang w:bidi="ml"/>
        </w:rPr>
      </w:pPr>
      <w:r w:rsidRPr="00150183">
        <w:rPr>
          <w:rFonts w:ascii="Arial" w:hAnsi="Arial" w:cs="Arial"/>
          <w:lang w:bidi="ml"/>
        </w:rPr>
        <w:t>CS 40121</w:t>
      </w:r>
    </w:p>
    <w:p w14:paraId="35382D4B" w14:textId="77777777" w:rsidR="00234A6A" w:rsidRPr="00150183" w:rsidRDefault="00234A6A" w:rsidP="00234A6A">
      <w:pPr>
        <w:pStyle w:val="En-tte"/>
        <w:jc w:val="center"/>
        <w:rPr>
          <w:rFonts w:ascii="Arial" w:hAnsi="Arial" w:cs="Arial"/>
          <w:lang w:bidi="ml"/>
        </w:rPr>
      </w:pPr>
      <w:r w:rsidRPr="00150183">
        <w:rPr>
          <w:rFonts w:ascii="Arial" w:hAnsi="Arial" w:cs="Arial"/>
          <w:lang w:bidi="ml"/>
        </w:rPr>
        <w:t>59373 LOOS Cedex</w:t>
      </w:r>
    </w:p>
    <w:p w14:paraId="472E6C43" w14:textId="77777777" w:rsidR="00234A6A" w:rsidRPr="00150183" w:rsidRDefault="00234A6A" w:rsidP="00234A6A">
      <w:pPr>
        <w:pStyle w:val="En-tte"/>
        <w:jc w:val="center"/>
        <w:rPr>
          <w:rFonts w:ascii="Arial" w:hAnsi="Arial" w:cs="Arial"/>
          <w:lang w:bidi="ml"/>
        </w:rPr>
      </w:pPr>
      <w:r w:rsidRPr="00150183">
        <w:rPr>
          <w:rFonts w:ascii="Arial" w:hAnsi="Arial" w:cs="Arial"/>
          <w:lang w:bidi="ml"/>
        </w:rPr>
        <w:t>Téléphone : 03.28.</w:t>
      </w:r>
      <w:r>
        <w:rPr>
          <w:rFonts w:ascii="Arial" w:hAnsi="Arial" w:cs="Arial"/>
          <w:lang w:bidi="ml"/>
        </w:rPr>
        <w:t>54.78.29</w:t>
      </w:r>
    </w:p>
    <w:p w14:paraId="5AFC3442" w14:textId="77777777" w:rsidR="00234A6A" w:rsidRDefault="00234A6A" w:rsidP="00234A6A">
      <w:pPr>
        <w:pStyle w:val="En-tte"/>
        <w:tabs>
          <w:tab w:val="clear" w:pos="4536"/>
          <w:tab w:val="clear" w:pos="9072"/>
        </w:tabs>
        <w:jc w:val="center"/>
        <w:rPr>
          <w:rFonts w:ascii="Arial" w:hAnsi="Arial" w:cs="Arial"/>
          <w:lang w:bidi="ml"/>
        </w:rPr>
      </w:pPr>
      <w:r w:rsidRPr="00150183">
        <w:rPr>
          <w:rFonts w:ascii="Arial" w:hAnsi="Arial" w:cs="Arial"/>
          <w:lang w:bidi="ml"/>
        </w:rPr>
        <w:t>Télécopie : 03.72.27.17.28</w:t>
      </w:r>
    </w:p>
    <w:p w14:paraId="6A34CB80" w14:textId="77777777" w:rsidR="00EA4CE6" w:rsidRDefault="00EA4CE6" w:rsidP="00234A6A">
      <w:pPr>
        <w:pStyle w:val="En-tte"/>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A" w14:textId="77777777" w:rsidR="009B1CD0" w:rsidRPr="00B86CA7" w:rsidRDefault="009B1CD0" w:rsidP="0083205E">
      <w:pPr>
        <w:tabs>
          <w:tab w:val="left" w:pos="851"/>
        </w:tabs>
        <w:jc w:val="both"/>
        <w:rPr>
          <w:rFonts w:ascii="Arial" w:hAnsi="Arial" w:cs="Arial"/>
        </w:rPr>
      </w:pPr>
    </w:p>
    <w:p w14:paraId="07A9555A" w14:textId="22872759" w:rsidR="00234A6A" w:rsidRDefault="00234A6A" w:rsidP="00234A6A">
      <w:pPr>
        <w:suppressAutoHyphens w:val="0"/>
        <w:jc w:val="center"/>
        <w:rPr>
          <w:rFonts w:ascii="Arial" w:hAnsi="Arial" w:cs="Arial"/>
          <w:lang w:eastAsia="fr-FR" w:bidi="ml"/>
        </w:rPr>
      </w:pPr>
      <w:r>
        <w:rPr>
          <w:rFonts w:ascii="Arial" w:hAnsi="Arial" w:cs="Arial"/>
          <w:lang w:eastAsia="fr-FR" w:bidi="ml"/>
        </w:rPr>
        <w:t>M</w:t>
      </w:r>
      <w:r w:rsidR="00CA692D">
        <w:rPr>
          <w:rFonts w:ascii="Arial" w:hAnsi="Arial" w:cs="Arial"/>
          <w:lang w:eastAsia="fr-FR" w:bidi="ml"/>
        </w:rPr>
        <w:t>onsieur</w:t>
      </w:r>
      <w:r>
        <w:rPr>
          <w:rFonts w:ascii="Arial" w:hAnsi="Arial" w:cs="Arial"/>
          <w:lang w:eastAsia="fr-FR" w:bidi="ml"/>
        </w:rPr>
        <w:t xml:space="preserve"> l</w:t>
      </w:r>
      <w:r w:rsidR="00CA692D">
        <w:rPr>
          <w:rFonts w:ascii="Arial" w:hAnsi="Arial" w:cs="Arial"/>
          <w:lang w:eastAsia="fr-FR" w:bidi="ml"/>
        </w:rPr>
        <w:t>e</w:t>
      </w:r>
      <w:r>
        <w:rPr>
          <w:rFonts w:ascii="Arial" w:hAnsi="Arial" w:cs="Arial"/>
          <w:lang w:eastAsia="fr-FR" w:bidi="ml"/>
        </w:rPr>
        <w:t xml:space="preserve"> Direct</w:t>
      </w:r>
      <w:r w:rsidR="00CA692D">
        <w:rPr>
          <w:rFonts w:ascii="Arial" w:hAnsi="Arial" w:cs="Arial"/>
          <w:lang w:eastAsia="fr-FR" w:bidi="ml"/>
        </w:rPr>
        <w:t>eur</w:t>
      </w:r>
      <w:r>
        <w:rPr>
          <w:rFonts w:ascii="Arial" w:hAnsi="Arial" w:cs="Arial"/>
          <w:lang w:eastAsia="fr-FR" w:bidi="ml"/>
        </w:rPr>
        <w:t xml:space="preserve"> </w:t>
      </w:r>
      <w:r w:rsidRPr="00C36AC1">
        <w:rPr>
          <w:rFonts w:ascii="Arial" w:hAnsi="Arial" w:cs="Arial"/>
          <w:lang w:eastAsia="fr-FR" w:bidi="ml"/>
        </w:rPr>
        <w:t>de l’</w:t>
      </w:r>
      <w:r w:rsidR="00DA0053" w:rsidRPr="00C36AC1">
        <w:rPr>
          <w:rFonts w:ascii="Arial" w:hAnsi="Arial" w:cs="Arial"/>
          <w:lang w:eastAsia="fr-FR" w:bidi="ml"/>
        </w:rPr>
        <w:t>Établissement</w:t>
      </w:r>
      <w:r w:rsidRPr="00C36AC1">
        <w:rPr>
          <w:rFonts w:ascii="Arial" w:hAnsi="Arial" w:cs="Arial"/>
          <w:lang w:eastAsia="fr-FR" w:bidi="ml"/>
        </w:rPr>
        <w:t xml:space="preserve"> de transfusion sanguine – Hauts-de-France - Normandie</w:t>
      </w: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7" w14:textId="0406F732" w:rsidR="001C40C0" w:rsidRDefault="001C40C0" w:rsidP="00EA4CE6">
      <w:pPr>
        <w:tabs>
          <w:tab w:val="left" w:pos="2679"/>
        </w:tabs>
        <w:jc w:val="both"/>
        <w:rPr>
          <w:rFonts w:ascii="Arial" w:hAnsi="Arial" w:cs="Arial"/>
        </w:rPr>
      </w:pPr>
    </w:p>
    <w:p w14:paraId="09576CF3" w14:textId="258C8599" w:rsidR="00234A6A" w:rsidRDefault="00234A6A" w:rsidP="00234A6A">
      <w:pPr>
        <w:suppressAutoHyphens w:val="0"/>
        <w:jc w:val="center"/>
        <w:rPr>
          <w:rFonts w:ascii="Arial" w:hAnsi="Arial" w:cs="Arial"/>
          <w:lang w:eastAsia="fr-FR" w:bidi="ml"/>
        </w:rPr>
      </w:pPr>
      <w:r>
        <w:rPr>
          <w:rFonts w:ascii="Arial" w:hAnsi="Arial" w:cs="Arial"/>
          <w:lang w:eastAsia="fr-FR" w:bidi="ml"/>
        </w:rPr>
        <w:t>M</w:t>
      </w:r>
      <w:r w:rsidR="00CA692D">
        <w:rPr>
          <w:rFonts w:ascii="Arial" w:hAnsi="Arial" w:cs="Arial"/>
          <w:lang w:eastAsia="fr-FR" w:bidi="ml"/>
        </w:rPr>
        <w:t>onsieur</w:t>
      </w:r>
      <w:r>
        <w:rPr>
          <w:rFonts w:ascii="Arial" w:hAnsi="Arial" w:cs="Arial"/>
          <w:lang w:eastAsia="fr-FR" w:bidi="ml"/>
        </w:rPr>
        <w:t xml:space="preserve"> l</w:t>
      </w:r>
      <w:r w:rsidR="00CA692D">
        <w:rPr>
          <w:rFonts w:ascii="Arial" w:hAnsi="Arial" w:cs="Arial"/>
          <w:lang w:eastAsia="fr-FR" w:bidi="ml"/>
        </w:rPr>
        <w:t>e</w:t>
      </w:r>
      <w:r>
        <w:rPr>
          <w:rFonts w:ascii="Arial" w:hAnsi="Arial" w:cs="Arial"/>
          <w:lang w:eastAsia="fr-FR" w:bidi="ml"/>
        </w:rPr>
        <w:t xml:space="preserve"> Direct</w:t>
      </w:r>
      <w:r w:rsidR="00CA692D">
        <w:rPr>
          <w:rFonts w:ascii="Arial" w:hAnsi="Arial" w:cs="Arial"/>
          <w:lang w:eastAsia="fr-FR" w:bidi="ml"/>
        </w:rPr>
        <w:t>eur</w:t>
      </w:r>
      <w:r>
        <w:rPr>
          <w:rFonts w:ascii="Arial" w:hAnsi="Arial" w:cs="Arial"/>
          <w:lang w:eastAsia="fr-FR" w:bidi="ml"/>
        </w:rPr>
        <w:t xml:space="preserve"> </w:t>
      </w:r>
      <w:r w:rsidRPr="00C36AC1">
        <w:rPr>
          <w:rFonts w:ascii="Arial" w:hAnsi="Arial" w:cs="Arial"/>
          <w:lang w:eastAsia="fr-FR" w:bidi="ml"/>
        </w:rPr>
        <w:t>de l’</w:t>
      </w:r>
      <w:r w:rsidR="00DA0053" w:rsidRPr="00C36AC1">
        <w:rPr>
          <w:rFonts w:ascii="Arial" w:hAnsi="Arial" w:cs="Arial"/>
          <w:lang w:eastAsia="fr-FR" w:bidi="ml"/>
        </w:rPr>
        <w:t>Établissement</w:t>
      </w:r>
      <w:r w:rsidRPr="00C36AC1">
        <w:rPr>
          <w:rFonts w:ascii="Arial" w:hAnsi="Arial" w:cs="Arial"/>
          <w:lang w:eastAsia="fr-FR" w:bidi="ml"/>
        </w:rPr>
        <w:t xml:space="preserve"> de transfusion sanguine – Hauts-de-France - Normandie</w:t>
      </w:r>
    </w:p>
    <w:p w14:paraId="1A45F868" w14:textId="77777777" w:rsidR="00234A6A" w:rsidRDefault="00234A6A"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126D052C" w14:textId="03E20D25" w:rsidR="00234A6A" w:rsidRPr="008500E3" w:rsidRDefault="00234A6A" w:rsidP="00234A6A">
      <w:pPr>
        <w:tabs>
          <w:tab w:val="left" w:pos="426"/>
          <w:tab w:val="left" w:pos="851"/>
        </w:tabs>
        <w:suppressAutoHyphens w:val="0"/>
        <w:jc w:val="center"/>
        <w:rPr>
          <w:rFonts w:ascii="Arial" w:hAnsi="Arial" w:cs="Arial"/>
          <w:lang w:eastAsia="fr-FR" w:bidi="ml"/>
        </w:rPr>
      </w:pPr>
      <w:r>
        <w:rPr>
          <w:rFonts w:ascii="Arial" w:hAnsi="Arial" w:cs="Arial"/>
          <w:lang w:eastAsia="fr-FR" w:bidi="ml"/>
        </w:rPr>
        <w:t>M</w:t>
      </w:r>
      <w:r w:rsidR="00CA692D">
        <w:rPr>
          <w:rFonts w:ascii="Arial" w:hAnsi="Arial" w:cs="Arial"/>
          <w:lang w:eastAsia="fr-FR" w:bidi="ml"/>
        </w:rPr>
        <w:t>onsieur</w:t>
      </w:r>
      <w:r>
        <w:rPr>
          <w:rFonts w:ascii="Arial" w:hAnsi="Arial" w:cs="Arial"/>
          <w:lang w:eastAsia="fr-FR" w:bidi="ml"/>
        </w:rPr>
        <w:t xml:space="preserve"> l</w:t>
      </w:r>
      <w:r w:rsidR="00CA692D">
        <w:rPr>
          <w:rFonts w:ascii="Arial" w:hAnsi="Arial" w:cs="Arial"/>
          <w:lang w:eastAsia="fr-FR" w:bidi="ml"/>
        </w:rPr>
        <w:t>e</w:t>
      </w:r>
      <w:r>
        <w:rPr>
          <w:rFonts w:ascii="Arial" w:hAnsi="Arial" w:cs="Arial"/>
          <w:lang w:eastAsia="fr-FR" w:bidi="ml"/>
        </w:rPr>
        <w:t xml:space="preserve"> Direct</w:t>
      </w:r>
      <w:r w:rsidR="00CA692D">
        <w:rPr>
          <w:rFonts w:ascii="Arial" w:hAnsi="Arial" w:cs="Arial"/>
          <w:lang w:eastAsia="fr-FR" w:bidi="ml"/>
        </w:rPr>
        <w:t>eur</w:t>
      </w:r>
      <w:r>
        <w:rPr>
          <w:rFonts w:ascii="Arial" w:hAnsi="Arial" w:cs="Arial"/>
          <w:lang w:eastAsia="fr-FR" w:bidi="ml"/>
        </w:rPr>
        <w:t xml:space="preserve"> </w:t>
      </w:r>
      <w:r w:rsidRPr="008500E3">
        <w:rPr>
          <w:rFonts w:ascii="Arial" w:hAnsi="Arial" w:cs="Arial"/>
          <w:lang w:eastAsia="fr-FR" w:bidi="ml"/>
        </w:rPr>
        <w:t>de l’</w:t>
      </w:r>
      <w:r w:rsidR="00DA0053" w:rsidRPr="008500E3">
        <w:rPr>
          <w:rFonts w:ascii="Arial" w:hAnsi="Arial" w:cs="Arial"/>
          <w:lang w:eastAsia="fr-FR" w:bidi="ml"/>
        </w:rPr>
        <w:t>Établissement</w:t>
      </w:r>
      <w:r w:rsidRPr="008500E3">
        <w:rPr>
          <w:rFonts w:ascii="Arial" w:hAnsi="Arial" w:cs="Arial"/>
          <w:lang w:eastAsia="fr-FR" w:bidi="ml"/>
        </w:rPr>
        <w:t xml:space="preserve"> de Transfusion Sanguine – Hauts-de-France – Normandie désigné</w:t>
      </w:r>
      <w:r>
        <w:rPr>
          <w:rFonts w:ascii="Arial" w:hAnsi="Arial" w:cs="Arial"/>
          <w:lang w:eastAsia="fr-FR" w:bidi="ml"/>
        </w:rPr>
        <w:t>e</w:t>
      </w:r>
      <w:r w:rsidRPr="008500E3">
        <w:rPr>
          <w:rFonts w:ascii="Arial" w:hAnsi="Arial" w:cs="Arial"/>
          <w:lang w:eastAsia="fr-FR" w:bidi="ml"/>
        </w:rPr>
        <w:t xml:space="preserve"> </w:t>
      </w:r>
      <w:r>
        <w:rPr>
          <w:rFonts w:ascii="Arial" w:hAnsi="Arial" w:cs="Arial"/>
          <w:lang w:eastAsia="fr-FR" w:bidi="ml"/>
        </w:rPr>
        <w:t xml:space="preserve">         </w:t>
      </w:r>
      <w:r w:rsidRPr="008500E3">
        <w:rPr>
          <w:rFonts w:ascii="Arial" w:hAnsi="Arial" w:cs="Arial"/>
          <w:lang w:eastAsia="fr-FR" w:bidi="ml"/>
        </w:rPr>
        <w:t xml:space="preserve">ci-après : </w:t>
      </w:r>
    </w:p>
    <w:p w14:paraId="7B6C2F6A" w14:textId="77777777" w:rsidR="00234A6A" w:rsidRDefault="00234A6A" w:rsidP="00234A6A">
      <w:pPr>
        <w:tabs>
          <w:tab w:val="left" w:pos="426"/>
          <w:tab w:val="left" w:pos="851"/>
        </w:tabs>
        <w:suppressAutoHyphens w:val="0"/>
        <w:jc w:val="center"/>
        <w:rPr>
          <w:rFonts w:ascii="Arial" w:hAnsi="Arial" w:cs="Arial"/>
          <w:lang w:eastAsia="fr-FR" w:bidi="ml"/>
        </w:rPr>
      </w:pPr>
      <w:r w:rsidRPr="008500E3">
        <w:rPr>
          <w:rFonts w:ascii="Arial" w:hAnsi="Arial" w:cs="Arial"/>
          <w:lang w:eastAsia="fr-FR" w:bidi="ml"/>
        </w:rPr>
        <w:t>(</w:t>
      </w:r>
      <w:proofErr w:type="gramStart"/>
      <w:r w:rsidRPr="008500E3">
        <w:rPr>
          <w:rFonts w:ascii="Arial" w:hAnsi="Arial" w:cs="Arial"/>
          <w:lang w:eastAsia="fr-FR" w:bidi="ml"/>
        </w:rPr>
        <w:t>adresse</w:t>
      </w:r>
      <w:proofErr w:type="gramEnd"/>
      <w:r w:rsidRPr="008500E3">
        <w:rPr>
          <w:rFonts w:ascii="Arial" w:hAnsi="Arial" w:cs="Arial"/>
          <w:lang w:eastAsia="fr-FR" w:bidi="ml"/>
        </w:rPr>
        <w:t xml:space="preserve"> identique)</w:t>
      </w:r>
    </w:p>
    <w:p w14:paraId="0063EBD3" w14:textId="77777777" w:rsidR="00234A6A" w:rsidRDefault="00234A6A" w:rsidP="00234A6A">
      <w:pPr>
        <w:tabs>
          <w:tab w:val="left" w:pos="426"/>
          <w:tab w:val="left" w:pos="851"/>
        </w:tabs>
        <w:suppressAutoHyphens w:val="0"/>
        <w:jc w:val="both"/>
        <w:rPr>
          <w:rFonts w:ascii="Arial" w:hAnsi="Arial" w:cs="Arial"/>
          <w:lang w:eastAsia="fr-FR" w:bidi="ml"/>
        </w:rPr>
      </w:pPr>
    </w:p>
    <w:p w14:paraId="145AA9F0" w14:textId="77777777" w:rsidR="00234A6A" w:rsidRPr="00791F91" w:rsidRDefault="00234A6A" w:rsidP="00234A6A">
      <w:pPr>
        <w:tabs>
          <w:tab w:val="left" w:pos="426"/>
          <w:tab w:val="left" w:pos="851"/>
        </w:tabs>
        <w:suppressAutoHyphens w:val="0"/>
        <w:jc w:val="center"/>
        <w:rPr>
          <w:rFonts w:ascii="Arial" w:hAnsi="Arial" w:cs="Arial"/>
          <w:b/>
          <w:color w:val="FF0000"/>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234A6A" w:rsidRPr="00EA4CE6" w14:paraId="6275C2E3" w14:textId="77777777" w:rsidTr="00D95A84">
        <w:trPr>
          <w:trHeight w:val="505"/>
        </w:trPr>
        <w:tc>
          <w:tcPr>
            <w:tcW w:w="263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75361D13" w14:textId="77777777" w:rsidR="00234A6A" w:rsidRPr="00FD3722" w:rsidRDefault="00234A6A" w:rsidP="00D95A84">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380655A6" w14:textId="77777777" w:rsidR="00234A6A" w:rsidRPr="00FD3722" w:rsidRDefault="00234A6A" w:rsidP="00D95A84">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left w:val="single" w:sz="8" w:space="0" w:color="FFFFFF"/>
              <w:bottom w:val="single" w:sz="24" w:space="0" w:color="FFFFFF"/>
              <w:right w:val="single" w:sz="8" w:space="0" w:color="FFFFFF"/>
            </w:tcBorders>
            <w:shd w:val="clear" w:color="auto" w:fill="4F81BD"/>
          </w:tcPr>
          <w:p w14:paraId="661094FF" w14:textId="77777777" w:rsidR="00234A6A" w:rsidRPr="00FD3722" w:rsidRDefault="00234A6A" w:rsidP="00D95A84">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2530F6B8" w14:textId="77777777" w:rsidR="00234A6A" w:rsidRPr="00FD3722" w:rsidRDefault="00234A6A" w:rsidP="00D95A84">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234A6A" w:rsidRPr="00EA4CE6" w14:paraId="7F3C8981" w14:textId="77777777" w:rsidTr="00D95A84">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D0D8E8"/>
            <w:tcMar>
              <w:top w:w="15" w:type="dxa"/>
              <w:left w:w="15" w:type="dxa"/>
              <w:bottom w:w="0" w:type="dxa"/>
              <w:right w:w="15" w:type="dxa"/>
            </w:tcMar>
            <w:vAlign w:val="center"/>
            <w:hideMark/>
          </w:tcPr>
          <w:p w14:paraId="5AC27AB2" w14:textId="77777777" w:rsidR="00234A6A" w:rsidRPr="00FD3722" w:rsidRDefault="00234A6A" w:rsidP="00D95A84">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Hauts-de-France-Normandie</w:t>
            </w:r>
          </w:p>
        </w:tc>
        <w:tc>
          <w:tcPr>
            <w:tcW w:w="4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1E9DEA5" w14:textId="77777777" w:rsidR="00234A6A" w:rsidRDefault="00234A6A" w:rsidP="00D95A84">
            <w:pPr>
              <w:suppressAutoHyphens w:val="0"/>
              <w:rPr>
                <w:rFonts w:ascii="Arial" w:hAnsi="Arial" w:cs="Arial"/>
                <w:kern w:val="24"/>
                <w:lang w:eastAsia="fr-FR"/>
              </w:rPr>
            </w:pPr>
            <w:r>
              <w:rPr>
                <w:rFonts w:ascii="Arial" w:hAnsi="Arial" w:cs="Arial"/>
                <w:kern w:val="24"/>
                <w:lang w:eastAsia="fr-FR"/>
              </w:rPr>
              <w:t>Parc Eurasanté</w:t>
            </w:r>
          </w:p>
          <w:p w14:paraId="340F53EE" w14:textId="77777777" w:rsidR="00234A6A" w:rsidRDefault="00234A6A" w:rsidP="00D95A84">
            <w:pPr>
              <w:suppressAutoHyphens w:val="0"/>
              <w:rPr>
                <w:rFonts w:ascii="Arial" w:hAnsi="Arial" w:cs="Arial"/>
                <w:kern w:val="24"/>
                <w:lang w:eastAsia="fr-FR"/>
              </w:rPr>
            </w:pPr>
            <w:r>
              <w:rPr>
                <w:rFonts w:ascii="Arial" w:hAnsi="Arial" w:cs="Arial"/>
                <w:kern w:val="24"/>
                <w:lang w:eastAsia="fr-FR"/>
              </w:rPr>
              <w:t>20 Avenue Pierre Mauroy</w:t>
            </w:r>
          </w:p>
          <w:p w14:paraId="4B13B231" w14:textId="77777777" w:rsidR="00234A6A" w:rsidRDefault="00234A6A" w:rsidP="00D95A84">
            <w:pPr>
              <w:suppressAutoHyphens w:val="0"/>
              <w:rPr>
                <w:rFonts w:ascii="Arial" w:hAnsi="Arial" w:cs="Arial"/>
                <w:kern w:val="24"/>
                <w:lang w:eastAsia="fr-FR"/>
              </w:rPr>
            </w:pPr>
            <w:r>
              <w:rPr>
                <w:rFonts w:ascii="Arial" w:hAnsi="Arial" w:cs="Arial"/>
                <w:kern w:val="24"/>
                <w:lang w:eastAsia="fr-FR"/>
              </w:rPr>
              <w:t>CS 40121</w:t>
            </w:r>
          </w:p>
          <w:p w14:paraId="4DA7EEBF" w14:textId="77777777" w:rsidR="00234A6A" w:rsidRPr="00FD3722" w:rsidRDefault="00234A6A" w:rsidP="00D95A84">
            <w:pPr>
              <w:suppressAutoHyphens w:val="0"/>
              <w:rPr>
                <w:rFonts w:ascii="Arial" w:hAnsi="Arial" w:cs="Arial"/>
                <w:lang w:eastAsia="fr-FR"/>
              </w:rPr>
            </w:pPr>
            <w:r>
              <w:rPr>
                <w:rFonts w:ascii="Arial" w:hAnsi="Arial" w:cs="Arial"/>
                <w:kern w:val="24"/>
                <w:lang w:eastAsia="fr-FR"/>
              </w:rPr>
              <w:t>59373 LOOS Cedex</w:t>
            </w:r>
          </w:p>
        </w:tc>
        <w:tc>
          <w:tcPr>
            <w:tcW w:w="1794" w:type="dxa"/>
            <w:tcBorders>
              <w:top w:val="single" w:sz="8" w:space="0" w:color="FFFFFF"/>
              <w:left w:val="single" w:sz="8" w:space="0" w:color="FFFFFF"/>
              <w:bottom w:val="single" w:sz="8" w:space="0" w:color="FFFFFF"/>
              <w:right w:val="single" w:sz="8" w:space="0" w:color="FFFFFF"/>
            </w:tcBorders>
            <w:shd w:val="clear" w:color="auto" w:fill="D0D8E8"/>
          </w:tcPr>
          <w:p w14:paraId="3E7EF346" w14:textId="77777777" w:rsidR="00234A6A" w:rsidRPr="00FD3722" w:rsidRDefault="00234A6A" w:rsidP="00D95A84">
            <w:pPr>
              <w:suppressAutoHyphens w:val="0"/>
              <w:jc w:val="center"/>
              <w:rPr>
                <w:rFonts w:ascii="Arial" w:hAnsi="Arial" w:cs="Arial"/>
                <w:color w:val="000000" w:themeColor="dark1"/>
                <w:kern w:val="24"/>
                <w:lang w:eastAsia="fr-FR"/>
              </w:rPr>
            </w:pPr>
            <w:r>
              <w:rPr>
                <w:rFonts w:ascii="Arial" w:hAnsi="Arial" w:cs="Arial"/>
                <w:kern w:val="24"/>
                <w:lang w:eastAsia="fr-FR"/>
              </w:rPr>
              <w:t>42882285203031</w:t>
            </w:r>
          </w:p>
        </w:tc>
        <w:tc>
          <w:tcPr>
            <w:tcW w:w="185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7478EC3" w14:textId="77777777" w:rsidR="00234A6A" w:rsidRPr="00FD3722" w:rsidRDefault="00234A6A" w:rsidP="00D95A84">
            <w:pPr>
              <w:suppressAutoHyphens w:val="0"/>
              <w:rPr>
                <w:rFonts w:ascii="Arial" w:hAnsi="Arial" w:cs="Arial"/>
                <w:lang w:eastAsia="fr-FR"/>
              </w:rPr>
            </w:pPr>
            <w:r>
              <w:rPr>
                <w:rFonts w:ascii="Arial" w:hAnsi="Arial" w:cs="Arial"/>
                <w:kern w:val="24"/>
                <w:lang w:eastAsia="fr-FR"/>
              </w:rPr>
              <w:t>03 28 54 22 22</w:t>
            </w:r>
          </w:p>
        </w:tc>
      </w:tr>
    </w:tbl>
    <w:p w14:paraId="507422AF" w14:textId="77777777" w:rsidR="00234A6A" w:rsidRPr="00791F91" w:rsidRDefault="00234A6A" w:rsidP="00234A6A">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4E4B3B7B" w14:textId="77777777" w:rsidR="00234A6A" w:rsidRPr="00DF0982" w:rsidRDefault="00234A6A" w:rsidP="00234A6A">
      <w:pPr>
        <w:tabs>
          <w:tab w:val="left" w:pos="426"/>
          <w:tab w:val="left" w:pos="851"/>
        </w:tabs>
        <w:suppressAutoHyphens w:val="0"/>
        <w:jc w:val="center"/>
        <w:rPr>
          <w:rFonts w:ascii="Arial" w:hAnsi="Arial" w:cs="Arial"/>
          <w:lang w:eastAsia="fr-FR" w:bidi="ml"/>
        </w:rPr>
      </w:pPr>
      <w:r w:rsidRPr="00DF0982">
        <w:rPr>
          <w:rFonts w:ascii="Arial" w:hAnsi="Arial" w:cs="Arial"/>
          <w:lang w:eastAsia="fr-FR" w:bidi="ml"/>
        </w:rPr>
        <w:t xml:space="preserve">Monsieur l’Agent comptable secondaire de l’Etablissement de Transfusion Sanguine – Hauts-de-France - Normandie </w:t>
      </w:r>
    </w:p>
    <w:p w14:paraId="3735BE44" w14:textId="77777777" w:rsidR="00234A6A" w:rsidRPr="00DF0982" w:rsidRDefault="00234A6A" w:rsidP="00234A6A">
      <w:pPr>
        <w:tabs>
          <w:tab w:val="left" w:pos="426"/>
          <w:tab w:val="left" w:pos="851"/>
        </w:tabs>
        <w:suppressAutoHyphens w:val="0"/>
        <w:jc w:val="center"/>
        <w:rPr>
          <w:rFonts w:ascii="Arial" w:hAnsi="Arial" w:cs="Arial"/>
          <w:lang w:eastAsia="fr-FR" w:bidi="ml"/>
        </w:rPr>
      </w:pPr>
      <w:r w:rsidRPr="00DF0982">
        <w:rPr>
          <w:rFonts w:ascii="Arial" w:hAnsi="Arial" w:cs="Arial"/>
          <w:lang w:eastAsia="fr-FR" w:bidi="ml"/>
        </w:rPr>
        <w:t>(</w:t>
      </w:r>
      <w:proofErr w:type="gramStart"/>
      <w:r w:rsidRPr="00DF0982">
        <w:rPr>
          <w:rFonts w:ascii="Arial" w:hAnsi="Arial" w:cs="Arial"/>
          <w:lang w:eastAsia="fr-FR" w:bidi="ml"/>
        </w:rPr>
        <w:t>adresse</w:t>
      </w:r>
      <w:proofErr w:type="gramEnd"/>
      <w:r w:rsidRPr="00DF0982">
        <w:rPr>
          <w:rFonts w:ascii="Arial" w:hAnsi="Arial" w:cs="Arial"/>
          <w:lang w:eastAsia="fr-FR" w:bidi="ml"/>
        </w:rPr>
        <w:t xml:space="preserve"> identique)</w:t>
      </w:r>
    </w:p>
    <w:p w14:paraId="23D115B7" w14:textId="77777777" w:rsidR="00234A6A" w:rsidRPr="00EA4CE6" w:rsidRDefault="00234A6A" w:rsidP="00234A6A">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40760246"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EC74D2">
        <w:rPr>
          <w:rFonts w:ascii="Arial" w:hAnsi="Arial" w:cs="Arial"/>
          <w:lang w:eastAsia="fr-FR" w:bidi="ml"/>
        </w:rPr>
      </w:r>
      <w:r w:rsidR="00EC74D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EC74D2">
        <w:rPr>
          <w:rFonts w:ascii="Arial" w:hAnsi="Arial" w:cs="Arial"/>
          <w:lang w:eastAsia="fr-FR" w:bidi="ml"/>
        </w:rPr>
      </w:r>
      <w:r w:rsidR="00EC74D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EC74D2">
        <w:rPr>
          <w:rFonts w:ascii="Arial" w:hAnsi="Arial" w:cs="Arial"/>
          <w:lang w:eastAsia="fr-FR" w:bidi="ml"/>
        </w:rPr>
      </w:r>
      <w:r w:rsidR="00EC74D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EC74D2">
        <w:rPr>
          <w:rFonts w:ascii="Arial" w:hAnsi="Arial" w:cs="Arial"/>
          <w:lang w:eastAsia="fr-FR" w:bidi="ml"/>
        </w:rPr>
      </w:r>
      <w:r w:rsidR="00EC74D2">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EC74D2">
        <w:rPr>
          <w:rFonts w:ascii="Arial" w:hAnsi="Arial" w:cs="Arial"/>
          <w:lang w:eastAsia="fr-FR" w:bidi="ml"/>
        </w:rPr>
      </w:r>
      <w:r w:rsidR="00EC74D2">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EC74D2">
        <w:rPr>
          <w:rFonts w:ascii="Arial" w:hAnsi="Arial" w:cs="Arial"/>
          <w:lang w:eastAsia="fr-FR" w:bidi="ml"/>
        </w:rPr>
      </w:r>
      <w:r w:rsidR="00EC74D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1DD52C02" w:rsidR="001A3AC9" w:rsidRDefault="0055336A" w:rsidP="00B05C4B">
          <w:pPr>
            <w:jc w:val="center"/>
            <w:rPr>
              <w:rFonts w:ascii="Arial" w:hAnsi="Arial" w:cs="Arial"/>
              <w:b/>
            </w:rPr>
          </w:pPr>
          <w:bookmarkStart w:id="0" w:name="_Hlk203720762"/>
          <w:r w:rsidRPr="00370EF8">
            <w:rPr>
              <w:rFonts w:ascii="Arial" w:hAnsi="Arial" w:cs="Arial"/>
              <w:b/>
              <w:bCs/>
              <w:caps/>
              <w:sz w:val="18"/>
              <w:szCs w:val="18"/>
            </w:rPr>
            <w:t>2025/EFS-HFNO/34</w:t>
          </w:r>
          <w:bookmarkStart w:id="1" w:name="_Hlk203720835"/>
          <w:r w:rsidR="00CA692D">
            <w:rPr>
              <w:rFonts w:ascii="Arial" w:hAnsi="Arial" w:cs="Arial"/>
              <w:b/>
              <w:bCs/>
              <w:caps/>
              <w:sz w:val="18"/>
              <w:szCs w:val="18"/>
            </w:rPr>
            <w:t>7</w:t>
          </w:r>
          <w:r w:rsidRPr="00370EF8">
            <w:rPr>
              <w:rFonts w:ascii="Arial" w:hAnsi="Arial" w:cs="Arial"/>
              <w:b/>
              <w:bCs/>
              <w:caps/>
              <w:sz w:val="18"/>
              <w:szCs w:val="18"/>
            </w:rPr>
            <w:t>_AOO_</w:t>
          </w:r>
          <w:bookmarkEnd w:id="0"/>
          <w:bookmarkEnd w:id="1"/>
          <w:r w:rsidR="00CA692D">
            <w:rPr>
              <w:rFonts w:ascii="Arial" w:hAnsi="Arial" w:cs="Arial"/>
              <w:b/>
              <w:bCs/>
              <w:caps/>
              <w:sz w:val="18"/>
              <w:szCs w:val="18"/>
            </w:rPr>
            <w:t>CHAMBRES_FROIDES</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1334A4"/>
    <w:multiLevelType w:val="hybridMultilevel"/>
    <w:tmpl w:val="6994C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F53CDE"/>
    <w:multiLevelType w:val="hybridMultilevel"/>
    <w:tmpl w:val="7DC8CC46"/>
    <w:lvl w:ilvl="0" w:tplc="CF382D20">
      <w:start w:val="10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7" w15:restartNumberingAfterBreak="0">
    <w:nsid w:val="16850E2B"/>
    <w:multiLevelType w:val="hybridMultilevel"/>
    <w:tmpl w:val="912E36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9"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B17A16"/>
    <w:multiLevelType w:val="hybridMultilevel"/>
    <w:tmpl w:val="0B6EF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2"/>
  </w:num>
  <w:num w:numId="5">
    <w:abstractNumId w:val="10"/>
  </w:num>
  <w:num w:numId="6">
    <w:abstractNumId w:val="12"/>
  </w:num>
  <w:num w:numId="7">
    <w:abstractNumId w:val="3"/>
  </w:num>
  <w:num w:numId="8">
    <w:abstractNumId w:val="8"/>
  </w:num>
  <w:num w:numId="9">
    <w:abstractNumId w:val="9"/>
  </w:num>
  <w:num w:numId="10">
    <w:abstractNumId w:val="0"/>
  </w:num>
  <w:num w:numId="11">
    <w:abstractNumId w:val="7"/>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34A6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2CF3"/>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C40C1"/>
    <w:rsid w:val="004D4DC6"/>
    <w:rsid w:val="004D514E"/>
    <w:rsid w:val="004E75A6"/>
    <w:rsid w:val="00514DAF"/>
    <w:rsid w:val="005204F5"/>
    <w:rsid w:val="00532EC7"/>
    <w:rsid w:val="00541CA3"/>
    <w:rsid w:val="0055336A"/>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D2C3C"/>
    <w:rsid w:val="008D3A70"/>
    <w:rsid w:val="00926CF0"/>
    <w:rsid w:val="00927397"/>
    <w:rsid w:val="00931D42"/>
    <w:rsid w:val="00934503"/>
    <w:rsid w:val="009469D0"/>
    <w:rsid w:val="009737B4"/>
    <w:rsid w:val="00983BB6"/>
    <w:rsid w:val="00983FF3"/>
    <w:rsid w:val="009A42F9"/>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56182"/>
    <w:rsid w:val="00B86CA7"/>
    <w:rsid w:val="00B87564"/>
    <w:rsid w:val="00BA44E5"/>
    <w:rsid w:val="00BD479D"/>
    <w:rsid w:val="00BE5AA2"/>
    <w:rsid w:val="00BE6078"/>
    <w:rsid w:val="00BE6484"/>
    <w:rsid w:val="00C07B12"/>
    <w:rsid w:val="00C20FBB"/>
    <w:rsid w:val="00C3106D"/>
    <w:rsid w:val="00C62520"/>
    <w:rsid w:val="00C70697"/>
    <w:rsid w:val="00C91060"/>
    <w:rsid w:val="00C911FE"/>
    <w:rsid w:val="00C9625C"/>
    <w:rsid w:val="00CA692D"/>
    <w:rsid w:val="00CB092A"/>
    <w:rsid w:val="00CB1C4C"/>
    <w:rsid w:val="00CD185D"/>
    <w:rsid w:val="00CD46CC"/>
    <w:rsid w:val="00CE0D69"/>
    <w:rsid w:val="00CE7CB8"/>
    <w:rsid w:val="00CF0FBF"/>
    <w:rsid w:val="00D0068B"/>
    <w:rsid w:val="00D46BC7"/>
    <w:rsid w:val="00D75A57"/>
    <w:rsid w:val="00D904A2"/>
    <w:rsid w:val="00DA0053"/>
    <w:rsid w:val="00DA4F40"/>
    <w:rsid w:val="00DB7F85"/>
    <w:rsid w:val="00DC1F0C"/>
    <w:rsid w:val="00E047F7"/>
    <w:rsid w:val="00E32A79"/>
    <w:rsid w:val="00E40967"/>
    <w:rsid w:val="00E47798"/>
    <w:rsid w:val="00E64C37"/>
    <w:rsid w:val="00E67E3B"/>
    <w:rsid w:val="00E76284"/>
    <w:rsid w:val="00EA4CE6"/>
    <w:rsid w:val="00EC46B8"/>
    <w:rsid w:val="00EC4741"/>
    <w:rsid w:val="00EC4A56"/>
    <w:rsid w:val="00EC74D2"/>
    <w:rsid w:val="00F070E7"/>
    <w:rsid w:val="00F102F2"/>
    <w:rsid w:val="00F17207"/>
    <w:rsid w:val="00F174CB"/>
    <w:rsid w:val="00F759AA"/>
    <w:rsid w:val="00F96720"/>
    <w:rsid w:val="00FD3722"/>
    <w:rsid w:val="00FF26D0"/>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link w:val="ParagraphedelisteCar"/>
    <w:uiPriority w:val="1"/>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character" w:customStyle="1" w:styleId="ParagraphedelisteCar">
    <w:name w:val="Paragraphe de liste Car"/>
    <w:link w:val="Paragraphedeliste"/>
    <w:uiPriority w:val="1"/>
    <w:rsid w:val="00C20FBB"/>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fno-marches-publics@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3121A2-4891-49C4-A24E-0B9C4F6BF1D0}">
  <ds:schemaRefs>
    <ds:schemaRef ds:uri="http://schemas.microsoft.com/office/infopath/2007/PartnerControls"/>
    <ds:schemaRef ds:uri="http://schemas.microsoft.com/sharepoint/v3"/>
    <ds:schemaRef ds:uri="http://purl.org/dc/dcmitype/"/>
    <ds:schemaRef ds:uri="http://schemas.microsoft.com/office/2006/documentManagement/types"/>
    <ds:schemaRef ds:uri="3db10a5d-558e-4c80-b55c-f43536d34388"/>
    <ds:schemaRef ds:uri="8cabc909-925b-4993-810a-c39a03b082db"/>
    <ds:schemaRef ds:uri="http://www.w3.org/XML/1998/namespace"/>
    <ds:schemaRef ds:uri="http://schemas.microsoft.com/office/2006/metadata/properties"/>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customXml/itemProps3.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5.xml><?xml version="1.0" encoding="utf-8"?>
<ds:datastoreItem xmlns:ds="http://schemas.openxmlformats.org/officeDocument/2006/customXml" ds:itemID="{9E095A82-7CEC-4EDD-8DAF-8235AC84EA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96</TotalTime>
  <Pages>9</Pages>
  <Words>1863</Words>
  <Characters>10248</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AHOUSSOU Eny</cp:lastModifiedBy>
  <cp:revision>7</cp:revision>
  <cp:lastPrinted>2016-04-08T14:31:00Z</cp:lastPrinted>
  <dcterms:created xsi:type="dcterms:W3CDTF">2025-07-31T09:57:00Z</dcterms:created>
  <dcterms:modified xsi:type="dcterms:W3CDTF">2025-10-17T09:23:00Z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